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399" w:rsidRPr="00CE3BB2" w:rsidRDefault="00A67AB7" w:rsidP="00F21CFF">
      <w:pPr>
        <w:autoSpaceDE w:val="0"/>
        <w:autoSpaceDN w:val="0"/>
        <w:adjustRightInd w:val="0"/>
        <w:ind w:left="708" w:hanging="708"/>
        <w:jc w:val="center"/>
        <w:rPr>
          <w:rFonts w:ascii="Arial" w:hAnsi="Arial" w:cs="Arial"/>
          <w:b/>
          <w:bCs/>
          <w:sz w:val="20"/>
          <w:szCs w:val="20"/>
          <w:lang w:val="es-419"/>
        </w:rPr>
      </w:pPr>
      <w:r w:rsidRPr="00CE3BB2">
        <w:rPr>
          <w:rFonts w:ascii="Arial" w:hAnsi="Arial" w:cs="Arial"/>
          <w:b/>
          <w:bCs/>
          <w:sz w:val="20"/>
          <w:szCs w:val="20"/>
          <w:lang w:val="es-419"/>
        </w:rPr>
        <w:t>ANEXO N</w:t>
      </w:r>
      <w:r w:rsidR="00443336" w:rsidRPr="00CE3BB2">
        <w:rPr>
          <w:rFonts w:ascii="Arial" w:hAnsi="Arial" w:cs="Arial"/>
          <w:b/>
          <w:bCs/>
          <w:sz w:val="20"/>
          <w:szCs w:val="20"/>
          <w:lang w:val="es-419"/>
        </w:rPr>
        <w:t>o</w:t>
      </w:r>
      <w:r w:rsidR="008C1EC6" w:rsidRPr="00CE3BB2">
        <w:rPr>
          <w:rFonts w:ascii="Arial" w:hAnsi="Arial" w:cs="Arial"/>
          <w:b/>
          <w:bCs/>
          <w:sz w:val="20"/>
          <w:szCs w:val="20"/>
          <w:lang w:val="es-419"/>
        </w:rPr>
        <w:t xml:space="preserve"> 3</w:t>
      </w:r>
      <w:r w:rsidRPr="00CE3BB2">
        <w:rPr>
          <w:rFonts w:ascii="Arial" w:hAnsi="Arial" w:cs="Arial"/>
          <w:b/>
          <w:bCs/>
          <w:sz w:val="20"/>
          <w:szCs w:val="20"/>
          <w:lang w:val="es-419"/>
        </w:rPr>
        <w:t xml:space="preserve">  </w:t>
      </w:r>
    </w:p>
    <w:p w:rsidR="00A67AB7" w:rsidRPr="00CE3BB2" w:rsidRDefault="00A67AB7" w:rsidP="00F21CFF">
      <w:pPr>
        <w:autoSpaceDE w:val="0"/>
        <w:autoSpaceDN w:val="0"/>
        <w:adjustRightInd w:val="0"/>
        <w:ind w:left="708" w:hanging="708"/>
        <w:jc w:val="center"/>
        <w:rPr>
          <w:rFonts w:ascii="Arial" w:hAnsi="Arial" w:cs="Arial"/>
          <w:b/>
          <w:bCs/>
          <w:sz w:val="20"/>
          <w:szCs w:val="20"/>
          <w:lang w:val="es-419"/>
        </w:rPr>
      </w:pPr>
      <w:r w:rsidRPr="00CE3BB2">
        <w:rPr>
          <w:rFonts w:ascii="Arial" w:hAnsi="Arial" w:cs="Arial"/>
          <w:b/>
          <w:bCs/>
          <w:sz w:val="20"/>
          <w:szCs w:val="20"/>
          <w:lang w:val="es-419"/>
        </w:rPr>
        <w:t>ANEXO TÉCNICO</w:t>
      </w:r>
    </w:p>
    <w:p w:rsidR="00803816" w:rsidRPr="00CE3BB2" w:rsidRDefault="00803816" w:rsidP="00803816">
      <w:pPr>
        <w:autoSpaceDE w:val="0"/>
        <w:autoSpaceDN w:val="0"/>
        <w:adjustRightInd w:val="0"/>
        <w:jc w:val="center"/>
        <w:rPr>
          <w:rFonts w:ascii="Arial" w:hAnsi="Arial" w:cs="Arial"/>
          <w:b/>
          <w:bCs/>
          <w:sz w:val="20"/>
          <w:szCs w:val="20"/>
          <w:lang w:val="es-419"/>
        </w:rPr>
      </w:pPr>
    </w:p>
    <w:p w:rsidR="008C1EC6" w:rsidRPr="00CE3BB2" w:rsidRDefault="00B57D61" w:rsidP="008C1EC6">
      <w:pPr>
        <w:pStyle w:val="Prrafodelista"/>
        <w:numPr>
          <w:ilvl w:val="0"/>
          <w:numId w:val="3"/>
        </w:numPr>
        <w:autoSpaceDE w:val="0"/>
        <w:autoSpaceDN w:val="0"/>
        <w:adjustRightInd w:val="0"/>
        <w:ind w:left="567" w:hanging="283"/>
        <w:rPr>
          <w:rFonts w:ascii="Arial" w:hAnsi="Arial" w:cs="Arial"/>
          <w:b/>
          <w:bCs/>
          <w:sz w:val="20"/>
          <w:szCs w:val="20"/>
        </w:rPr>
      </w:pPr>
      <w:r w:rsidRPr="00CE3BB2">
        <w:rPr>
          <w:rFonts w:ascii="Arial" w:hAnsi="Arial" w:cs="Arial"/>
          <w:b/>
          <w:bCs/>
          <w:sz w:val="20"/>
          <w:szCs w:val="20"/>
        </w:rPr>
        <w:t xml:space="preserve">DESCRIPCIÓN DE LA NECESIDAD </w:t>
      </w:r>
      <w:r w:rsidR="00270DA9" w:rsidRPr="00CE3BB2">
        <w:rPr>
          <w:rFonts w:ascii="Arial" w:hAnsi="Arial" w:cs="Arial"/>
          <w:b/>
          <w:bCs/>
          <w:sz w:val="20"/>
          <w:szCs w:val="20"/>
        </w:rPr>
        <w:t xml:space="preserve"> </w:t>
      </w:r>
    </w:p>
    <w:p w:rsidR="008C1EC6" w:rsidRPr="00CE3BB2" w:rsidRDefault="008C1EC6" w:rsidP="008C1EC6">
      <w:pPr>
        <w:jc w:val="both"/>
        <w:rPr>
          <w:rFonts w:ascii="Arial" w:hAnsi="Arial" w:cs="Arial"/>
          <w:sz w:val="20"/>
          <w:szCs w:val="20"/>
        </w:rPr>
      </w:pPr>
      <w:r w:rsidRPr="00CE3BB2">
        <w:rPr>
          <w:rFonts w:ascii="Arial" w:hAnsi="Arial" w:cs="Arial"/>
          <w:sz w:val="20"/>
          <w:szCs w:val="20"/>
        </w:rPr>
        <w:t>Que la EMPRESA DE SERVICIOS PÚBLICOS DOMICILIARIOS DE ACUEDUCTO Y ALCANTARILLADO DE EL CARMEN DE BOLÍVAR - ACUECAR S.A. E.S.P., es una sociedad comercial de responsabilidad anónima, encargada de la prestación de los servicios públicos de acueducto, garantizando la cantidad, continuidad, calidad, cobertura y eficiencia en la prestación del servicio público domiciliario del municipio de El Carmen de Bolívar, regida por las disposiciones contenidas en la Ley 142 de 1994, en la Ley 689 de 2001, en el Decreto 302 de 2000 y 229 de 2002, incorporados en el Decreto 1077 de 2015 y en las demás normas vigentes, regida su contratación de acuerdo al artículo 32 de la Ley 142 de 1994, por el derecho privado.</w:t>
      </w:r>
    </w:p>
    <w:p w:rsidR="008C1EC6" w:rsidRPr="00CE3BB2" w:rsidRDefault="008C1EC6" w:rsidP="008C1EC6">
      <w:pPr>
        <w:jc w:val="both"/>
        <w:rPr>
          <w:rFonts w:ascii="Arial" w:hAnsi="Arial" w:cs="Arial"/>
          <w:sz w:val="20"/>
          <w:szCs w:val="20"/>
        </w:rPr>
      </w:pPr>
    </w:p>
    <w:p w:rsidR="008C1EC6" w:rsidRPr="00CE3BB2" w:rsidRDefault="008C1EC6" w:rsidP="008C1EC6">
      <w:pPr>
        <w:jc w:val="both"/>
        <w:rPr>
          <w:rFonts w:ascii="Arial" w:hAnsi="Arial" w:cs="Arial"/>
          <w:sz w:val="20"/>
          <w:szCs w:val="20"/>
        </w:rPr>
      </w:pPr>
      <w:r w:rsidRPr="00CE3BB2">
        <w:rPr>
          <w:rFonts w:ascii="Arial" w:hAnsi="Arial" w:cs="Arial"/>
          <w:sz w:val="20"/>
          <w:szCs w:val="20"/>
        </w:rPr>
        <w:t>Que de conformidad con lo establecido en el artículo 32 de la Ley 142 de 1994, “</w:t>
      </w:r>
      <w:r w:rsidRPr="00CE3BB2">
        <w:rPr>
          <w:rFonts w:ascii="Arial" w:hAnsi="Arial" w:cs="Arial"/>
          <w:i/>
          <w:sz w:val="20"/>
          <w:szCs w:val="20"/>
        </w:rPr>
        <w:t>Por la cual se establece el régimen de los servicios públicos domiciliarios y se dictan otras disposiciones</w:t>
      </w:r>
      <w:r w:rsidRPr="00CE3BB2">
        <w:rPr>
          <w:rFonts w:ascii="Arial" w:hAnsi="Arial" w:cs="Arial"/>
          <w:sz w:val="20"/>
          <w:szCs w:val="20"/>
        </w:rPr>
        <w:t>”, “</w:t>
      </w:r>
      <w:r w:rsidRPr="00CE3BB2">
        <w:rPr>
          <w:rFonts w:ascii="Arial" w:hAnsi="Arial" w:cs="Arial"/>
          <w:i/>
          <w:sz w:val="20"/>
          <w:szCs w:val="20"/>
        </w:rPr>
        <w:t>salvo en cuanto a la Constitución Política o esta Ley dispongan expresamente lo contrario, la constitución, y los actos de todas las empresas de servicios públicos, así como los requeridos para la administración y el ejercicio de los derechos de todas las personas que sean socias de ellas, en lo dispuesto en esta Ley, se regirán exclusivamente por las reglas del derecho privado</w:t>
      </w:r>
      <w:r w:rsidRPr="00CE3BB2">
        <w:rPr>
          <w:rFonts w:ascii="Arial" w:hAnsi="Arial" w:cs="Arial"/>
          <w:sz w:val="20"/>
          <w:szCs w:val="20"/>
        </w:rPr>
        <w:t xml:space="preserve">.” </w:t>
      </w:r>
    </w:p>
    <w:p w:rsidR="008C1EC6" w:rsidRPr="00CE3BB2" w:rsidRDefault="008C1EC6" w:rsidP="008C1EC6">
      <w:pPr>
        <w:jc w:val="both"/>
        <w:rPr>
          <w:rFonts w:ascii="Arial" w:hAnsi="Arial" w:cs="Arial"/>
          <w:sz w:val="20"/>
          <w:szCs w:val="20"/>
        </w:rPr>
      </w:pPr>
    </w:p>
    <w:p w:rsidR="008C1EC6" w:rsidRPr="00CE3BB2" w:rsidRDefault="008C1EC6" w:rsidP="008C1EC6">
      <w:pPr>
        <w:spacing w:line="276" w:lineRule="auto"/>
        <w:jc w:val="both"/>
        <w:rPr>
          <w:rFonts w:ascii="Arial" w:hAnsi="Arial" w:cs="Arial"/>
          <w:sz w:val="20"/>
          <w:szCs w:val="20"/>
        </w:rPr>
      </w:pPr>
      <w:r w:rsidRPr="00CE3BB2">
        <w:rPr>
          <w:rFonts w:ascii="Arial" w:hAnsi="Arial" w:cs="Arial"/>
          <w:sz w:val="20"/>
          <w:szCs w:val="20"/>
        </w:rPr>
        <w:t>De acuerdo con lo estipulado en la Ley 142 de 1994, decreto reglamentario y la Resolución N° 068 del 24 de octubre de 2021 por el cual se actualiza el manual de contratación, corresponde a la Empresa de Servicios Públicos Domiciliarios de Acueducto y Alcantarillado de El Carmen de Bolívar - ACUECAR S.A. E.S.P. cumplir con los fines estatales y más concretamente la continua y eficiente prestación de los servicios públicos domiciliarios de su competencia.</w:t>
      </w:r>
    </w:p>
    <w:p w:rsidR="008C1EC6" w:rsidRPr="00CE3BB2" w:rsidRDefault="008C1EC6" w:rsidP="008C1EC6">
      <w:pPr>
        <w:jc w:val="both"/>
        <w:rPr>
          <w:rFonts w:ascii="Arial" w:hAnsi="Arial" w:cs="Arial"/>
          <w:sz w:val="20"/>
          <w:szCs w:val="20"/>
        </w:rPr>
      </w:pPr>
    </w:p>
    <w:p w:rsidR="008C1EC6" w:rsidRPr="00CE3BB2" w:rsidRDefault="008C1EC6" w:rsidP="008C1EC6">
      <w:pPr>
        <w:jc w:val="both"/>
        <w:rPr>
          <w:rFonts w:ascii="Arial" w:hAnsi="Arial" w:cs="Arial"/>
          <w:sz w:val="20"/>
          <w:szCs w:val="20"/>
        </w:rPr>
      </w:pPr>
      <w:r w:rsidRPr="00CE3BB2">
        <w:rPr>
          <w:rFonts w:ascii="Arial" w:hAnsi="Arial" w:cs="Arial"/>
          <w:sz w:val="20"/>
          <w:szCs w:val="20"/>
        </w:rPr>
        <w:t xml:space="preserve">La empresa de acueducto ACUECAR S.A. E.S.P. tiene como misión la de garantizar la prestación del servicio de acueducto dentro del casco urbano del municipio de El Carmen de Bolívar, para el mejoramiento de la calidad de vida de todos los habitantes, especialmente de los sectores más vulnerables. </w:t>
      </w:r>
    </w:p>
    <w:p w:rsidR="008C1EC6" w:rsidRPr="00CE3BB2" w:rsidRDefault="008C1EC6" w:rsidP="008C1EC6">
      <w:pPr>
        <w:pStyle w:val="Textoindependiente"/>
        <w:ind w:right="-93"/>
        <w:rPr>
          <w:rFonts w:ascii="Arial" w:eastAsia="Calibri" w:hAnsi="Arial" w:cs="Arial"/>
          <w:b/>
          <w:bCs/>
          <w:sz w:val="20"/>
          <w:szCs w:val="20"/>
        </w:rPr>
      </w:pPr>
      <w:r w:rsidRPr="00CE3BB2">
        <w:rPr>
          <w:rFonts w:ascii="Arial" w:eastAsia="Calibri" w:hAnsi="Arial" w:cs="Arial"/>
          <w:sz w:val="20"/>
          <w:szCs w:val="20"/>
        </w:rPr>
        <w:t>Que mediante Resolución SSPD 20081300003335 del 11 de febrero de 2008 la Superintendencia de Servicios Públicos Domiciliarios ordeno la toma de posesión con fines liquidatarios – Etapa de Administración Temporal de la Empresa de Acueducto y Alcantarillado de El Carmen de Bolívar S.A E.S.P. – ACUECAR S.A. E.S.P. Que mediante la Resolución SSPD-20231000181805 del 7 de marzo de 2023, fue designada la empresa Caudales de Colombia S.A.S ESP identificada con NIT. No. 830.094.833-2 como Agente especial de ACUECAR S.A. E.S.P., la cual tomo posesión por intermedio de su Representante Legal Angélica María Maldonado Naranjo, quien a su vez nombró como apoderado al ingeniero HARVEY FERNANDO SOLER ARIZA, quien actúa en calidad de Representante Legal, en virtud del poder otorgado por Caudales de Colombia S.A.S. E.S.P.</w:t>
      </w:r>
    </w:p>
    <w:p w:rsidR="008C1EC6" w:rsidRPr="00CE3BB2" w:rsidRDefault="008C1EC6" w:rsidP="008C1EC6">
      <w:pPr>
        <w:pStyle w:val="Textoindependiente"/>
        <w:ind w:right="-93"/>
        <w:rPr>
          <w:rFonts w:ascii="Arial" w:eastAsia="Calibri" w:hAnsi="Arial" w:cs="Arial"/>
          <w:b/>
          <w:bCs/>
          <w:sz w:val="20"/>
          <w:szCs w:val="20"/>
        </w:rPr>
      </w:pPr>
      <w:r w:rsidRPr="00CE3BB2">
        <w:rPr>
          <w:rFonts w:ascii="Arial" w:eastAsia="Calibri" w:hAnsi="Arial" w:cs="Arial"/>
          <w:sz w:val="20"/>
          <w:szCs w:val="20"/>
        </w:rPr>
        <w:t>Que de acuerdo con las visitas realizadas en el marco de ejecución del catastro de usuarios que viene adelantando Caudales de Colombia S.A.S. E.S.P., se ha evidenciado gran cantidad de medidores en mal estado, con dificultad de lectura, cajillas enterradas que imposibilitan el adecuado registro de los consumos.</w:t>
      </w:r>
    </w:p>
    <w:p w:rsidR="008C1EC6" w:rsidRPr="00CE3BB2" w:rsidRDefault="008C1EC6" w:rsidP="008C1EC6">
      <w:pPr>
        <w:pStyle w:val="Textoindependiente"/>
        <w:ind w:right="-93"/>
        <w:rPr>
          <w:rFonts w:ascii="Arial" w:eastAsia="Calibri" w:hAnsi="Arial" w:cs="Arial"/>
          <w:b/>
          <w:bCs/>
          <w:sz w:val="20"/>
          <w:szCs w:val="20"/>
        </w:rPr>
      </w:pPr>
      <w:r w:rsidRPr="00CE3BB2">
        <w:rPr>
          <w:rFonts w:ascii="Arial" w:eastAsia="Calibri" w:hAnsi="Arial" w:cs="Arial"/>
          <w:sz w:val="20"/>
          <w:szCs w:val="20"/>
        </w:rPr>
        <w:t>Que el número de solicitudes para la instalación de nuevas acometidas por parte de usuarios que se quieren incorporar al servicio ha experimentado un notable incremento en el último período.</w:t>
      </w:r>
    </w:p>
    <w:p w:rsidR="008C1EC6" w:rsidRPr="00CE3BB2" w:rsidRDefault="008C1EC6" w:rsidP="008C1EC6">
      <w:pPr>
        <w:pStyle w:val="Textoindependiente"/>
        <w:ind w:right="-93"/>
        <w:rPr>
          <w:rFonts w:ascii="Arial" w:hAnsi="Arial" w:cs="Arial"/>
          <w:sz w:val="20"/>
          <w:szCs w:val="20"/>
        </w:rPr>
      </w:pPr>
      <w:r w:rsidRPr="00CE3BB2">
        <w:rPr>
          <w:rFonts w:ascii="Arial" w:eastAsia="Calibri" w:hAnsi="Arial" w:cs="Arial"/>
          <w:sz w:val="20"/>
          <w:szCs w:val="20"/>
        </w:rPr>
        <w:t xml:space="preserve">Que con relación a la importancia de la medición del consumo la ley 142 de 1994 en el artículo 146 señala lo siguiente: </w:t>
      </w:r>
      <w:r w:rsidRPr="00CE3BB2">
        <w:rPr>
          <w:rFonts w:ascii="Arial" w:eastAsia="Calibri" w:hAnsi="Arial" w:cs="Arial"/>
          <w:i/>
          <w:sz w:val="20"/>
          <w:szCs w:val="20"/>
        </w:rPr>
        <w:t>“La empresa y el suscriptor o usuario tienen derecho a que los consumos se midan; a que se empleen para ello los instrumentos de medida que la técnica haya hecho disponibles; y a que el consumo sea el elemento principal del precio que se cobre al suscriptor o usuario”.</w:t>
      </w:r>
    </w:p>
    <w:p w:rsidR="008C1EC6" w:rsidRPr="00CE3BB2" w:rsidRDefault="008C1EC6" w:rsidP="008C1EC6">
      <w:pPr>
        <w:pStyle w:val="Textoindependiente"/>
        <w:ind w:right="-93"/>
        <w:rPr>
          <w:rFonts w:ascii="Arial" w:hAnsi="Arial" w:cs="Arial"/>
          <w:sz w:val="20"/>
          <w:szCs w:val="20"/>
        </w:rPr>
      </w:pPr>
      <w:r w:rsidRPr="00CE3BB2">
        <w:rPr>
          <w:rFonts w:ascii="Arial" w:eastAsia="Calibri" w:hAnsi="Arial" w:cs="Arial"/>
          <w:sz w:val="20"/>
          <w:szCs w:val="20"/>
        </w:rPr>
        <w:lastRenderedPageBreak/>
        <w:t>En el mismo sentido, la Comisión de Regulación de Agua Potable y Saneamiento Básico (CRA) mediante Resolución 943 de 2021 en la cláusula 12 numeral 8, establece que el suscriptor y/o usuario tiene derecho “</w:t>
      </w:r>
      <w:r w:rsidRPr="00CE3BB2">
        <w:rPr>
          <w:rFonts w:ascii="Arial" w:eastAsia="Calibri" w:hAnsi="Arial" w:cs="Arial"/>
          <w:i/>
          <w:sz w:val="20"/>
          <w:szCs w:val="20"/>
        </w:rPr>
        <w:t>a la medición de sus consumos reales. La medición de consumos se realizará de conformidad con lo establecido en la ley y la regulación vigente”.</w:t>
      </w:r>
      <w:r w:rsidRPr="00CE3BB2">
        <w:rPr>
          <w:rFonts w:ascii="Arial" w:eastAsia="Calibri" w:hAnsi="Arial" w:cs="Arial"/>
          <w:sz w:val="20"/>
          <w:szCs w:val="20"/>
        </w:rPr>
        <w:t xml:space="preserve"> </w:t>
      </w:r>
    </w:p>
    <w:p w:rsidR="008C1EC6" w:rsidRPr="00CE3BB2" w:rsidRDefault="008C1EC6" w:rsidP="008C1EC6">
      <w:pPr>
        <w:pStyle w:val="Textoindependiente"/>
        <w:ind w:right="-93"/>
        <w:rPr>
          <w:rFonts w:ascii="Arial" w:eastAsia="Calibri" w:hAnsi="Arial" w:cs="Arial"/>
          <w:b/>
          <w:bCs/>
          <w:sz w:val="20"/>
          <w:szCs w:val="20"/>
        </w:rPr>
      </w:pPr>
      <w:r w:rsidRPr="00CE3BB2">
        <w:rPr>
          <w:rFonts w:ascii="Arial" w:eastAsia="Calibri" w:hAnsi="Arial" w:cs="Arial"/>
          <w:sz w:val="20"/>
          <w:szCs w:val="20"/>
        </w:rPr>
        <w:t>Ahora bien, con el objetivo de cumplir con la normatividad sobre la materia, garantizar una óptima medición de consumos disminuyendo el Índice de Agua no Contabilizada “ÍANC” y teniendo en cuenta que ACUECAR S.A. E.S.P no cuenta con un stock disponible de medidores, cajillas y accesorios que suplan la necesidad para la instalación y renovación de los aparatos de medida de los usuarios del servicio de acueducto de El Carmen de Bolívar. Por lo anterior la empresa requiere del suministro de medidores y accesorios de fontanería para dar inicio al programa de micromedición mediante el cual se pretende realizar la reposición y cambio de los aparatos de medición que se encuentran en mal estado y adicionalmente cumplir con las solicitudes de los nuevos usuarios respecto a la instalación de nuevas acometidas.</w:t>
      </w:r>
    </w:p>
    <w:p w:rsidR="008C1EC6" w:rsidRDefault="008C1EC6" w:rsidP="008C1EC6">
      <w:pPr>
        <w:pStyle w:val="Textoindependiente"/>
        <w:ind w:right="-93"/>
        <w:rPr>
          <w:rFonts w:ascii="Arial" w:eastAsia="Calibri" w:hAnsi="Arial" w:cs="Arial"/>
          <w:sz w:val="20"/>
          <w:szCs w:val="20"/>
        </w:rPr>
      </w:pPr>
      <w:r w:rsidRPr="00CE3BB2">
        <w:rPr>
          <w:rFonts w:ascii="Arial" w:eastAsia="Calibri" w:hAnsi="Arial" w:cs="Arial"/>
          <w:sz w:val="20"/>
          <w:szCs w:val="20"/>
        </w:rPr>
        <w:t>En virtud de lo anterior y en pro de garantizar el cumplimiento del objeto misional de la Entidad, brindando la prestación del servicio de acueducto en términos de calidad, eficiencia, continuidad y cobertura en el municipio de El Carmen de Bolívar, se requiere contratar el suministro de medidores y accesorios de fontanería, la presente solicitud se realiza acorde al requerimiento por parte del área técnica, por lo tanto, se considera necesario, conveniente y oportuno, atender el requerimiento efectuado, y para ello, se adelantará proceso de contratación de acuerdo con lo establecido en el Manual de Contratación de la Empresa Resolución No 017 del 20 de febrero de 2024 y las Decisiones de Gerencia que los adicionen o modifiquen, los Códigos de Comercio y Civil y demás normas concordantes que le sean aplicables.</w:t>
      </w:r>
    </w:p>
    <w:p w:rsidR="00CB6CC7" w:rsidRPr="00CB6CC7" w:rsidRDefault="00CB6CC7" w:rsidP="00CB6CC7">
      <w:pPr>
        <w:pStyle w:val="Textoindependiente"/>
        <w:numPr>
          <w:ilvl w:val="0"/>
          <w:numId w:val="3"/>
        </w:numPr>
        <w:ind w:left="709" w:right="-93"/>
        <w:rPr>
          <w:rFonts w:ascii="Arial" w:eastAsia="Calibri" w:hAnsi="Arial" w:cs="Arial"/>
          <w:b/>
          <w:bCs/>
          <w:sz w:val="20"/>
          <w:szCs w:val="20"/>
        </w:rPr>
      </w:pPr>
      <w:r w:rsidRPr="00CB6CC7">
        <w:rPr>
          <w:rFonts w:ascii="Arial" w:eastAsia="Calibri" w:hAnsi="Arial" w:cs="Arial"/>
          <w:b/>
          <w:sz w:val="20"/>
          <w:szCs w:val="20"/>
        </w:rPr>
        <w:t xml:space="preserve">MODALIDAD DE CONTRATACIÓN </w:t>
      </w:r>
    </w:p>
    <w:p w:rsidR="00CB6CC7" w:rsidRPr="00CB6CC7" w:rsidRDefault="00CB6CC7" w:rsidP="00CB6CC7">
      <w:pPr>
        <w:jc w:val="both"/>
        <w:rPr>
          <w:rFonts w:ascii="Arial" w:eastAsia="Calibri" w:hAnsi="Arial" w:cs="Arial"/>
          <w:kern w:val="16"/>
          <w:sz w:val="20"/>
          <w:szCs w:val="20"/>
          <w:lang w:val="es-CO"/>
        </w:rPr>
      </w:pPr>
      <w:r w:rsidRPr="00CB6CC7">
        <w:rPr>
          <w:rFonts w:ascii="Arial" w:eastAsia="Calibri" w:hAnsi="Arial" w:cs="Arial"/>
          <w:kern w:val="16"/>
          <w:sz w:val="20"/>
          <w:szCs w:val="20"/>
          <w:lang w:val="es-CO"/>
        </w:rPr>
        <w:t>El contrato a celebrarse por parte de la Empresa de servicios públicos de acueducto y alcantarillado del Carmen de Bolívar ACUECAR SA ESP ha de suscribirse en cumplimiento de las prerrogativas contenidas en el Manual Interno de Contratación  de la Empresa, en concordancia con la normativa aplicable a las entidades del sector, atendiendo los lineamientos contemplados en la Ley 142 de 1994, en especial  lo establecido en el artículo 31 de la Ley 142 de 1994, que fue modificado por el artículo  3 de la Ley 689 de 2001.</w:t>
      </w:r>
    </w:p>
    <w:p w:rsidR="00CB6CC7" w:rsidRPr="00CB6CC7" w:rsidRDefault="00CB6CC7" w:rsidP="00CB6CC7">
      <w:pPr>
        <w:jc w:val="both"/>
        <w:rPr>
          <w:rFonts w:ascii="Arial" w:eastAsia="Calibri" w:hAnsi="Arial" w:cs="Arial"/>
          <w:kern w:val="16"/>
          <w:sz w:val="20"/>
          <w:szCs w:val="20"/>
          <w:lang w:val="es-CO"/>
        </w:rPr>
      </w:pPr>
    </w:p>
    <w:p w:rsidR="00CB6CC7" w:rsidRPr="00CB6CC7" w:rsidRDefault="00CB6CC7" w:rsidP="00CB6CC7">
      <w:pPr>
        <w:jc w:val="both"/>
        <w:rPr>
          <w:rFonts w:ascii="Arial" w:eastAsia="Calibri" w:hAnsi="Arial" w:cs="Arial"/>
          <w:kern w:val="16"/>
          <w:sz w:val="20"/>
          <w:szCs w:val="20"/>
          <w:lang w:val="es-CO"/>
        </w:rPr>
      </w:pPr>
      <w:r w:rsidRPr="00CB6CC7">
        <w:rPr>
          <w:rFonts w:ascii="Arial" w:eastAsia="Calibri" w:hAnsi="Arial" w:cs="Arial"/>
          <w:kern w:val="16"/>
          <w:sz w:val="20"/>
          <w:szCs w:val="20"/>
          <w:lang w:val="es-CO"/>
        </w:rPr>
        <w:t>De las normas relacionadas se establece que la contratación de la empresa de servicios públicos se rige como regla general por las normas del derecho privado.</w:t>
      </w:r>
    </w:p>
    <w:p w:rsidR="00CB6CC7" w:rsidRPr="00CB6CC7" w:rsidRDefault="00CB6CC7" w:rsidP="00CB6CC7">
      <w:pPr>
        <w:jc w:val="both"/>
        <w:rPr>
          <w:rFonts w:ascii="Arial" w:eastAsia="Calibri" w:hAnsi="Arial" w:cs="Arial"/>
          <w:kern w:val="16"/>
          <w:sz w:val="20"/>
          <w:szCs w:val="20"/>
          <w:lang w:val="es-CO"/>
        </w:rPr>
      </w:pPr>
    </w:p>
    <w:p w:rsidR="00CB6CC7" w:rsidRPr="00CB6CC7" w:rsidRDefault="00CB6CC7" w:rsidP="00CB6CC7">
      <w:pPr>
        <w:jc w:val="both"/>
        <w:rPr>
          <w:rFonts w:ascii="Arial" w:eastAsia="Calibri" w:hAnsi="Arial" w:cs="Arial"/>
          <w:kern w:val="16"/>
          <w:sz w:val="20"/>
          <w:szCs w:val="20"/>
          <w:lang w:val="es-CO"/>
        </w:rPr>
      </w:pPr>
      <w:r w:rsidRPr="00CB6CC7">
        <w:rPr>
          <w:rFonts w:ascii="Arial" w:eastAsia="Calibri" w:hAnsi="Arial" w:cs="Arial"/>
          <w:kern w:val="16"/>
          <w:sz w:val="20"/>
          <w:szCs w:val="20"/>
          <w:lang w:val="es-CO"/>
        </w:rPr>
        <w:t>Que, de conformidad con lo anterior, ACUECAR SA ESP adoptó el Manual de Contratación a través de Resolución 017 del 20 de febrero de 2024 y en concordancia con lo establecido en su artículo DECIMO NOVENO y VIGESIMO PRIMERO, la presente contratación atendiendo las cuantías establecidas da lugar a la aplicación de una CONTRATACIÓN de MAYOR CUANTÍA con el método de selección de Invitación Pública, teniendo en cuenta que el presupuesto de la contratación sobrepasa los ochenta (80) Salarios Mínimos Legales Mensuales Vigentes (SMLMV).</w:t>
      </w:r>
    </w:p>
    <w:p w:rsidR="00CB6CC7" w:rsidRPr="00CB6CC7" w:rsidRDefault="00CB6CC7" w:rsidP="00CB6CC7">
      <w:pPr>
        <w:jc w:val="both"/>
        <w:rPr>
          <w:rFonts w:ascii="Arial" w:eastAsia="Calibri" w:hAnsi="Arial" w:cs="Arial"/>
          <w:kern w:val="16"/>
          <w:sz w:val="20"/>
          <w:szCs w:val="20"/>
          <w:lang w:val="es-CO"/>
        </w:rPr>
      </w:pPr>
    </w:p>
    <w:p w:rsidR="00CB6CC7" w:rsidRDefault="00CB6CC7" w:rsidP="00CB6CC7">
      <w:pPr>
        <w:jc w:val="both"/>
        <w:rPr>
          <w:rFonts w:ascii="Arial" w:eastAsia="Calibri" w:hAnsi="Arial" w:cs="Arial"/>
          <w:kern w:val="16"/>
          <w:sz w:val="20"/>
          <w:szCs w:val="20"/>
          <w:lang w:val="es-CO"/>
        </w:rPr>
      </w:pPr>
      <w:r w:rsidRPr="00CB6CC7">
        <w:rPr>
          <w:rFonts w:ascii="Arial" w:eastAsia="Calibri" w:hAnsi="Arial" w:cs="Arial"/>
          <w:kern w:val="16"/>
          <w:sz w:val="20"/>
          <w:szCs w:val="20"/>
          <w:lang w:val="es-CO"/>
        </w:rPr>
        <w:t>Manual de Contratación del procedimiento para la selección del contratista:</w:t>
      </w:r>
    </w:p>
    <w:p w:rsidR="00CB6CC7" w:rsidRPr="00CB6CC7" w:rsidRDefault="00CB6CC7" w:rsidP="00CB6CC7">
      <w:pPr>
        <w:jc w:val="both"/>
        <w:rPr>
          <w:rFonts w:ascii="Arial" w:eastAsia="Calibri" w:hAnsi="Arial" w:cs="Arial"/>
          <w:kern w:val="16"/>
          <w:sz w:val="20"/>
          <w:szCs w:val="20"/>
          <w:lang w:val="es-CO"/>
        </w:rPr>
      </w:pPr>
    </w:p>
    <w:p w:rsidR="00CB6CC7" w:rsidRPr="00CB6CC7" w:rsidRDefault="00CB6CC7" w:rsidP="00CB6CC7">
      <w:pPr>
        <w:suppressAutoHyphens/>
        <w:autoSpaceDN w:val="0"/>
        <w:ind w:right="333"/>
        <w:jc w:val="both"/>
        <w:rPr>
          <w:rFonts w:ascii="Arial" w:hAnsi="Arial" w:cs="Arial"/>
          <w:kern w:val="16"/>
          <w:sz w:val="20"/>
          <w:szCs w:val="20"/>
          <w:lang w:val="es-CO"/>
        </w:rPr>
      </w:pPr>
      <w:r w:rsidRPr="00CB6CC7">
        <w:rPr>
          <w:rFonts w:ascii="Arial" w:hAnsi="Arial" w:cs="Arial"/>
          <w:kern w:val="16"/>
          <w:sz w:val="20"/>
          <w:szCs w:val="20"/>
          <w:lang w:val="es-CO"/>
        </w:rPr>
        <w:t>“ARTÍCULO DÉCIMO NOVENO. - MODALIDAD DE SELECCIÓN, PROCEDENCIA Y TRÁMITE: ACUECAR S.AS.A.SE.S.P, realizará la contratación de los proveedores de bienes, servicios y obras, atendiendo criterios de conveniencia. La escogencia del futuro contratista deberá sustentarse conforme a los criterios de necesidad del servicio, características del objeto a contratar (bien, servicio u obra), calidad, relación costo-beneficio y condiciones del mercado, circunstancia que por escrito deberá justificarse.</w:t>
      </w:r>
    </w:p>
    <w:p w:rsidR="00CB6CC7" w:rsidRDefault="00CB6CC7" w:rsidP="00CB6CC7">
      <w:pPr>
        <w:ind w:right="333"/>
        <w:rPr>
          <w:rFonts w:ascii="Arial" w:hAnsi="Arial" w:cs="Arial"/>
          <w:kern w:val="16"/>
          <w:sz w:val="20"/>
          <w:szCs w:val="20"/>
          <w:lang w:val="es-CO"/>
        </w:rPr>
      </w:pPr>
    </w:p>
    <w:p w:rsidR="00CB6CC7" w:rsidRPr="00CB6CC7" w:rsidRDefault="00CB6CC7" w:rsidP="00CB6CC7">
      <w:pPr>
        <w:ind w:right="333"/>
        <w:jc w:val="both"/>
        <w:rPr>
          <w:rFonts w:ascii="Arial" w:hAnsi="Arial" w:cs="Arial"/>
          <w:kern w:val="16"/>
          <w:sz w:val="20"/>
          <w:szCs w:val="20"/>
          <w:lang w:val="es-CO"/>
        </w:rPr>
      </w:pPr>
      <w:r w:rsidRPr="00CB6CC7">
        <w:rPr>
          <w:rFonts w:ascii="Arial" w:hAnsi="Arial" w:cs="Arial"/>
          <w:kern w:val="16"/>
          <w:sz w:val="20"/>
          <w:szCs w:val="20"/>
          <w:lang w:val="es-CO"/>
        </w:rPr>
        <w:lastRenderedPageBreak/>
        <w:t>Todos los procesos de contratación independiente de la modalidad deberán elaborar los estudios y documentos previos atendiendo la necesidad de la contratación, salvo las excepciones establecidas en el presente procedimiento.</w:t>
      </w:r>
    </w:p>
    <w:p w:rsidR="00CB6CC7" w:rsidRDefault="00CB6CC7" w:rsidP="00CB6CC7">
      <w:pPr>
        <w:ind w:right="333"/>
        <w:jc w:val="both"/>
        <w:rPr>
          <w:rFonts w:ascii="Arial" w:hAnsi="Arial" w:cs="Arial"/>
          <w:kern w:val="16"/>
          <w:sz w:val="20"/>
          <w:szCs w:val="20"/>
          <w:lang w:val="es-CO"/>
        </w:rPr>
      </w:pPr>
    </w:p>
    <w:p w:rsidR="00CB6CC7" w:rsidRPr="00CB6CC7" w:rsidRDefault="00CB6CC7" w:rsidP="00CB6CC7">
      <w:pPr>
        <w:ind w:right="333"/>
        <w:jc w:val="both"/>
        <w:rPr>
          <w:rFonts w:ascii="Arial" w:hAnsi="Arial" w:cs="Arial"/>
          <w:kern w:val="16"/>
          <w:sz w:val="20"/>
          <w:szCs w:val="20"/>
          <w:lang w:val="es-CO"/>
        </w:rPr>
      </w:pPr>
      <w:r w:rsidRPr="00CB6CC7">
        <w:rPr>
          <w:rFonts w:ascii="Arial" w:hAnsi="Arial" w:cs="Arial"/>
          <w:kern w:val="16"/>
          <w:sz w:val="20"/>
          <w:szCs w:val="20"/>
          <w:lang w:val="es-CO"/>
        </w:rPr>
        <w:t>Para tal fin, ACUECAR S.A E.S.P seleccionará a los contratistas de conformidad con los siguientes Medios de Escogencia o Modalidades: (…)  Invitación públi</w:t>
      </w:r>
      <w:r w:rsidR="006B7996">
        <w:rPr>
          <w:rFonts w:ascii="Arial" w:hAnsi="Arial" w:cs="Arial"/>
          <w:kern w:val="16"/>
          <w:sz w:val="20"/>
          <w:szCs w:val="20"/>
          <w:lang w:val="es-CO"/>
        </w:rPr>
        <w:t>ca: Procesos de Mayor Cuantía.”</w:t>
      </w:r>
    </w:p>
    <w:p w:rsidR="00CB6CC7" w:rsidRPr="00CB6CC7" w:rsidRDefault="00CB6CC7" w:rsidP="00CB6CC7">
      <w:pPr>
        <w:pStyle w:val="Textoindependiente"/>
        <w:ind w:right="-93"/>
        <w:rPr>
          <w:rFonts w:ascii="Arial" w:eastAsia="Calibri" w:hAnsi="Arial" w:cs="Arial"/>
          <w:sz w:val="20"/>
          <w:szCs w:val="20"/>
        </w:rPr>
      </w:pPr>
      <w:r w:rsidRPr="00CB6CC7">
        <w:rPr>
          <w:rFonts w:ascii="Arial" w:eastAsia="Calibri" w:hAnsi="Arial" w:cs="Arial"/>
          <w:i/>
          <w:sz w:val="20"/>
          <w:szCs w:val="20"/>
        </w:rPr>
        <w:t>“ARTÍCULO VIGESIMO. – CUANTÍAS PARA LA CONTRATACIÓN. (…) Mayor cuantía: Más de 80 SMMLV”</w:t>
      </w:r>
    </w:p>
    <w:p w:rsidR="006D3300" w:rsidRPr="00CE3BB2" w:rsidRDefault="006D3300" w:rsidP="00395C6C">
      <w:pPr>
        <w:numPr>
          <w:ilvl w:val="0"/>
          <w:numId w:val="3"/>
        </w:numPr>
        <w:autoSpaceDE w:val="0"/>
        <w:autoSpaceDN w:val="0"/>
        <w:adjustRightInd w:val="0"/>
        <w:ind w:left="630"/>
        <w:jc w:val="both"/>
        <w:rPr>
          <w:rFonts w:ascii="Arial" w:hAnsi="Arial" w:cs="Arial"/>
          <w:sz w:val="20"/>
          <w:szCs w:val="20"/>
        </w:rPr>
      </w:pPr>
      <w:r w:rsidRPr="00CE3BB2">
        <w:rPr>
          <w:rFonts w:ascii="Arial" w:hAnsi="Arial" w:cs="Arial"/>
          <w:b/>
          <w:sz w:val="20"/>
          <w:szCs w:val="20"/>
        </w:rPr>
        <w:t>OBJETO</w:t>
      </w:r>
      <w:r w:rsidR="0003330B" w:rsidRPr="00CE3BB2">
        <w:rPr>
          <w:rFonts w:ascii="Arial" w:hAnsi="Arial" w:cs="Arial"/>
          <w:b/>
          <w:sz w:val="20"/>
          <w:szCs w:val="20"/>
          <w:lang w:val="es-419"/>
        </w:rPr>
        <w:t xml:space="preserve"> Y </w:t>
      </w:r>
      <w:r w:rsidR="007D69D2" w:rsidRPr="00CE3BB2">
        <w:rPr>
          <w:rFonts w:ascii="Arial" w:hAnsi="Arial" w:cs="Arial"/>
          <w:b/>
          <w:sz w:val="20"/>
          <w:szCs w:val="20"/>
          <w:lang w:val="es-419"/>
        </w:rPr>
        <w:t>ALCANCE</w:t>
      </w:r>
      <w:r w:rsidRPr="00CE3BB2">
        <w:rPr>
          <w:rFonts w:ascii="Arial" w:hAnsi="Arial" w:cs="Arial"/>
          <w:b/>
          <w:sz w:val="20"/>
          <w:szCs w:val="20"/>
        </w:rPr>
        <w:t>.</w:t>
      </w:r>
    </w:p>
    <w:p w:rsidR="008C1EC6" w:rsidRPr="00CE3BB2" w:rsidRDefault="008C1EC6" w:rsidP="008C1EC6">
      <w:pPr>
        <w:autoSpaceDE w:val="0"/>
        <w:autoSpaceDN w:val="0"/>
        <w:adjustRightInd w:val="0"/>
        <w:jc w:val="both"/>
        <w:rPr>
          <w:rFonts w:ascii="Arial" w:hAnsi="Arial" w:cs="Arial"/>
          <w:b/>
          <w:sz w:val="20"/>
          <w:szCs w:val="20"/>
        </w:rPr>
      </w:pPr>
    </w:p>
    <w:p w:rsidR="008C1EC6" w:rsidRPr="00CE3BB2" w:rsidRDefault="008C1EC6" w:rsidP="008C1EC6">
      <w:pPr>
        <w:autoSpaceDE w:val="0"/>
        <w:autoSpaceDN w:val="0"/>
        <w:adjustRightInd w:val="0"/>
        <w:jc w:val="both"/>
        <w:rPr>
          <w:rFonts w:ascii="Arial" w:hAnsi="Arial" w:cs="Arial"/>
          <w:sz w:val="20"/>
          <w:szCs w:val="20"/>
        </w:rPr>
      </w:pPr>
      <w:r w:rsidRPr="00CE3BB2">
        <w:rPr>
          <w:rFonts w:ascii="Arial" w:hAnsi="Arial" w:cs="Arial"/>
          <w:sz w:val="20"/>
          <w:szCs w:val="20"/>
        </w:rPr>
        <w:t>SUMINISTRO DE FORMA SUCESIVA Y A PRECIOS UNITARIOS DE MICRO MEDIDORES DE ½” PARA AGUA CERTIFICADOS Y ACCESORIOS DE FONTANERIA PARA LA REPOSICIÓN Y/O CAMBIO, Y VINCULACIÓN DE NUEVOS USUARIOS DE LA EMPRESA DE SERVICIOS PÚBLICOS DOMICILIARIOS – ACUECAR S.A. E.S.P EN EL MUNICIPIO DE EL CARMEN DE BOLÍVAR</w:t>
      </w:r>
      <w:r w:rsidR="00F13EC4">
        <w:rPr>
          <w:rFonts w:ascii="Arial" w:hAnsi="Arial" w:cs="Arial"/>
          <w:sz w:val="20"/>
          <w:szCs w:val="20"/>
        </w:rPr>
        <w:t>.</w:t>
      </w:r>
    </w:p>
    <w:p w:rsidR="008C1EC6" w:rsidRPr="00CE3BB2" w:rsidRDefault="008C1EC6" w:rsidP="008C1EC6">
      <w:pPr>
        <w:pStyle w:val="Ttulo2"/>
        <w:keepLines/>
        <w:numPr>
          <w:ilvl w:val="1"/>
          <w:numId w:val="20"/>
        </w:numPr>
        <w:suppressAutoHyphens/>
        <w:autoSpaceDN w:val="0"/>
        <w:spacing w:before="120" w:after="120"/>
        <w:textAlignment w:val="baseline"/>
        <w:rPr>
          <w:rFonts w:cs="Arial"/>
          <w:bCs w:val="0"/>
          <w:i w:val="0"/>
          <w:iCs w:val="0"/>
          <w:sz w:val="20"/>
          <w:szCs w:val="20"/>
          <w:lang w:val="es-419"/>
        </w:rPr>
      </w:pPr>
      <w:bookmarkStart w:id="0" w:name="_Toc112052122"/>
      <w:bookmarkStart w:id="1" w:name="_Toc112222647"/>
      <w:r w:rsidRPr="00CE3BB2">
        <w:rPr>
          <w:rFonts w:cs="Arial"/>
          <w:bCs w:val="0"/>
          <w:i w:val="0"/>
          <w:iCs w:val="0"/>
          <w:sz w:val="20"/>
          <w:szCs w:val="20"/>
          <w:lang w:val="es-419"/>
        </w:rPr>
        <w:t>CLASIFICACIÓN DEL BIEN O SERVICIOS UNSPSC HASTA EL III NIVEL</w:t>
      </w:r>
    </w:p>
    <w:tbl>
      <w:tblPr>
        <w:tblW w:w="8789" w:type="dxa"/>
        <w:jc w:val="center"/>
        <w:tblCellMar>
          <w:left w:w="10" w:type="dxa"/>
          <w:right w:w="10" w:type="dxa"/>
        </w:tblCellMar>
        <w:tblLook w:val="04A0" w:firstRow="1" w:lastRow="0" w:firstColumn="1" w:lastColumn="0" w:noHBand="0" w:noVBand="1"/>
      </w:tblPr>
      <w:tblGrid>
        <w:gridCol w:w="1552"/>
        <w:gridCol w:w="1293"/>
        <w:gridCol w:w="5944"/>
      </w:tblGrid>
      <w:tr w:rsidR="008C1EC6" w:rsidRPr="00CE3BB2" w:rsidTr="009C7728">
        <w:trPr>
          <w:trHeight w:val="273"/>
          <w:jc w:val="center"/>
        </w:trPr>
        <w:tc>
          <w:tcPr>
            <w:tcW w:w="1552"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tcPr>
          <w:p w:rsidR="008C1EC6" w:rsidRPr="00CE3BB2" w:rsidRDefault="008C1EC6" w:rsidP="00197A40">
            <w:pPr>
              <w:jc w:val="both"/>
              <w:rPr>
                <w:rFonts w:ascii="Arial" w:hAnsi="Arial" w:cs="Arial"/>
                <w:sz w:val="20"/>
                <w:szCs w:val="20"/>
              </w:rPr>
            </w:pPr>
            <w:r w:rsidRPr="00CE3BB2">
              <w:rPr>
                <w:rFonts w:ascii="Arial" w:hAnsi="Arial" w:cs="Arial"/>
                <w:b/>
                <w:sz w:val="20"/>
                <w:szCs w:val="20"/>
                <w:lang w:val="es"/>
              </w:rPr>
              <w:t>SEGMENTO</w:t>
            </w:r>
          </w:p>
        </w:tc>
        <w:tc>
          <w:tcPr>
            <w:tcW w:w="1293"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tcPr>
          <w:p w:rsidR="008C1EC6" w:rsidRPr="00CE3BB2" w:rsidRDefault="008C1EC6" w:rsidP="00197A40">
            <w:pPr>
              <w:jc w:val="both"/>
              <w:rPr>
                <w:rFonts w:ascii="Arial" w:hAnsi="Arial" w:cs="Arial"/>
                <w:sz w:val="20"/>
                <w:szCs w:val="20"/>
              </w:rPr>
            </w:pPr>
            <w:r w:rsidRPr="00CE3BB2">
              <w:rPr>
                <w:rFonts w:ascii="Arial" w:hAnsi="Arial" w:cs="Arial"/>
                <w:b/>
                <w:sz w:val="20"/>
                <w:szCs w:val="20"/>
                <w:lang w:val="es"/>
              </w:rPr>
              <w:t>FAMILIA</w:t>
            </w:r>
          </w:p>
        </w:tc>
        <w:tc>
          <w:tcPr>
            <w:tcW w:w="5944"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tcPr>
          <w:p w:rsidR="008C1EC6" w:rsidRPr="00CE3BB2" w:rsidRDefault="008C1EC6" w:rsidP="00197A40">
            <w:pPr>
              <w:jc w:val="both"/>
              <w:rPr>
                <w:rFonts w:ascii="Arial" w:hAnsi="Arial" w:cs="Arial"/>
                <w:sz w:val="20"/>
                <w:szCs w:val="20"/>
              </w:rPr>
            </w:pPr>
            <w:r w:rsidRPr="00CE3BB2">
              <w:rPr>
                <w:rFonts w:ascii="Arial" w:hAnsi="Arial" w:cs="Arial"/>
                <w:b/>
                <w:sz w:val="20"/>
                <w:szCs w:val="20"/>
                <w:lang w:val="es"/>
              </w:rPr>
              <w:t>CLASE</w:t>
            </w:r>
          </w:p>
        </w:tc>
      </w:tr>
      <w:tr w:rsidR="008C1EC6" w:rsidRPr="00CE3BB2" w:rsidTr="009C7728">
        <w:trPr>
          <w:trHeight w:val="273"/>
          <w:jc w:val="center"/>
        </w:trPr>
        <w:tc>
          <w:tcPr>
            <w:tcW w:w="1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1EC6" w:rsidRPr="00CE3BB2" w:rsidRDefault="008C1EC6" w:rsidP="00197A40">
            <w:pPr>
              <w:ind w:left="1420" w:hanging="1420"/>
              <w:jc w:val="both"/>
              <w:rPr>
                <w:rFonts w:ascii="Arial" w:hAnsi="Arial" w:cs="Arial"/>
                <w:sz w:val="20"/>
                <w:szCs w:val="20"/>
              </w:rPr>
            </w:pPr>
            <w:r w:rsidRPr="00CE3BB2">
              <w:rPr>
                <w:rFonts w:ascii="Arial" w:hAnsi="Arial" w:cs="Arial"/>
                <w:sz w:val="20"/>
                <w:szCs w:val="20"/>
                <w:lang w:val="es"/>
              </w:rPr>
              <w:t>41</w:t>
            </w:r>
          </w:p>
        </w:tc>
        <w:tc>
          <w:tcPr>
            <w:tcW w:w="12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1EC6" w:rsidRPr="00CE3BB2" w:rsidRDefault="008C1EC6" w:rsidP="00197A40">
            <w:pPr>
              <w:jc w:val="both"/>
              <w:rPr>
                <w:rFonts w:ascii="Arial" w:hAnsi="Arial" w:cs="Arial"/>
                <w:sz w:val="20"/>
                <w:szCs w:val="20"/>
              </w:rPr>
            </w:pPr>
            <w:r w:rsidRPr="00CE3BB2">
              <w:rPr>
                <w:rFonts w:ascii="Arial" w:hAnsi="Arial" w:cs="Arial"/>
                <w:sz w:val="20"/>
                <w:szCs w:val="20"/>
                <w:lang w:val="es"/>
              </w:rPr>
              <w:t>4111</w:t>
            </w:r>
          </w:p>
        </w:tc>
        <w:tc>
          <w:tcPr>
            <w:tcW w:w="59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1EC6" w:rsidRPr="00CE3BB2" w:rsidRDefault="008C1EC6" w:rsidP="00197A40">
            <w:pPr>
              <w:jc w:val="both"/>
              <w:rPr>
                <w:rFonts w:ascii="Arial" w:hAnsi="Arial" w:cs="Arial"/>
                <w:sz w:val="20"/>
                <w:szCs w:val="20"/>
              </w:rPr>
            </w:pPr>
            <w:r w:rsidRPr="00CE3BB2">
              <w:rPr>
                <w:rFonts w:ascii="Arial" w:hAnsi="Arial" w:cs="Arial"/>
                <w:sz w:val="20"/>
                <w:szCs w:val="20"/>
                <w:lang w:val="es"/>
              </w:rPr>
              <w:t>411125 - Instrumentos de medición y observación del caudal de fluidos</w:t>
            </w:r>
          </w:p>
        </w:tc>
      </w:tr>
    </w:tbl>
    <w:p w:rsidR="008C1EC6" w:rsidRPr="00CE3BB2" w:rsidRDefault="008C1EC6" w:rsidP="008C1EC6">
      <w:pPr>
        <w:jc w:val="both"/>
        <w:rPr>
          <w:rFonts w:ascii="Arial" w:hAnsi="Arial" w:cs="Arial"/>
          <w:sz w:val="20"/>
          <w:szCs w:val="20"/>
          <w:shd w:val="clear" w:color="auto" w:fill="FFFF00"/>
        </w:rPr>
      </w:pPr>
    </w:p>
    <w:tbl>
      <w:tblPr>
        <w:tblW w:w="8789" w:type="dxa"/>
        <w:jc w:val="center"/>
        <w:tblCellMar>
          <w:left w:w="10" w:type="dxa"/>
          <w:right w:w="10" w:type="dxa"/>
        </w:tblCellMar>
        <w:tblLook w:val="04A0" w:firstRow="1" w:lastRow="0" w:firstColumn="1" w:lastColumn="0" w:noHBand="0" w:noVBand="1"/>
      </w:tblPr>
      <w:tblGrid>
        <w:gridCol w:w="1552"/>
        <w:gridCol w:w="1293"/>
        <w:gridCol w:w="5944"/>
      </w:tblGrid>
      <w:tr w:rsidR="008C1EC6" w:rsidRPr="00CE3BB2" w:rsidTr="009C7728">
        <w:trPr>
          <w:trHeight w:val="273"/>
          <w:jc w:val="center"/>
        </w:trPr>
        <w:tc>
          <w:tcPr>
            <w:tcW w:w="1552"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tcPr>
          <w:p w:rsidR="008C1EC6" w:rsidRPr="00CE3BB2" w:rsidRDefault="008C1EC6" w:rsidP="00197A40">
            <w:pPr>
              <w:jc w:val="both"/>
              <w:rPr>
                <w:rFonts w:ascii="Arial" w:hAnsi="Arial" w:cs="Arial"/>
                <w:sz w:val="20"/>
                <w:szCs w:val="20"/>
              </w:rPr>
            </w:pPr>
            <w:r w:rsidRPr="00CE3BB2">
              <w:rPr>
                <w:rFonts w:ascii="Arial" w:hAnsi="Arial" w:cs="Arial"/>
                <w:b/>
                <w:sz w:val="20"/>
                <w:szCs w:val="20"/>
                <w:lang w:val="es"/>
              </w:rPr>
              <w:t>SEGMENTO</w:t>
            </w:r>
          </w:p>
        </w:tc>
        <w:tc>
          <w:tcPr>
            <w:tcW w:w="1293"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tcPr>
          <w:p w:rsidR="008C1EC6" w:rsidRPr="00CE3BB2" w:rsidRDefault="008C1EC6" w:rsidP="00197A40">
            <w:pPr>
              <w:jc w:val="both"/>
              <w:rPr>
                <w:rFonts w:ascii="Arial" w:hAnsi="Arial" w:cs="Arial"/>
                <w:sz w:val="20"/>
                <w:szCs w:val="20"/>
              </w:rPr>
            </w:pPr>
            <w:r w:rsidRPr="00CE3BB2">
              <w:rPr>
                <w:rFonts w:ascii="Arial" w:hAnsi="Arial" w:cs="Arial"/>
                <w:b/>
                <w:sz w:val="20"/>
                <w:szCs w:val="20"/>
                <w:lang w:val="es"/>
              </w:rPr>
              <w:t>FAMILIA</w:t>
            </w:r>
          </w:p>
        </w:tc>
        <w:tc>
          <w:tcPr>
            <w:tcW w:w="5944"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tcPr>
          <w:p w:rsidR="008C1EC6" w:rsidRPr="00CE3BB2" w:rsidRDefault="008C1EC6" w:rsidP="00197A40">
            <w:pPr>
              <w:jc w:val="both"/>
              <w:rPr>
                <w:rFonts w:ascii="Arial" w:hAnsi="Arial" w:cs="Arial"/>
                <w:sz w:val="20"/>
                <w:szCs w:val="20"/>
              </w:rPr>
            </w:pPr>
            <w:r w:rsidRPr="00CE3BB2">
              <w:rPr>
                <w:rFonts w:ascii="Arial" w:hAnsi="Arial" w:cs="Arial"/>
                <w:b/>
                <w:sz w:val="20"/>
                <w:szCs w:val="20"/>
                <w:lang w:val="es"/>
              </w:rPr>
              <w:t>CLASE</w:t>
            </w:r>
          </w:p>
        </w:tc>
      </w:tr>
      <w:tr w:rsidR="008C1EC6" w:rsidRPr="00CE3BB2" w:rsidTr="009C7728">
        <w:trPr>
          <w:trHeight w:val="273"/>
          <w:jc w:val="center"/>
        </w:trPr>
        <w:tc>
          <w:tcPr>
            <w:tcW w:w="1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1EC6" w:rsidRPr="00CE3BB2" w:rsidRDefault="008C1EC6" w:rsidP="00197A40">
            <w:pPr>
              <w:ind w:left="1420" w:hanging="1420"/>
              <w:jc w:val="both"/>
              <w:rPr>
                <w:rFonts w:ascii="Arial" w:hAnsi="Arial" w:cs="Arial"/>
                <w:sz w:val="20"/>
                <w:szCs w:val="20"/>
              </w:rPr>
            </w:pPr>
            <w:r w:rsidRPr="00CE3BB2">
              <w:rPr>
                <w:rFonts w:ascii="Arial" w:hAnsi="Arial" w:cs="Arial"/>
                <w:sz w:val="20"/>
                <w:szCs w:val="20"/>
                <w:lang w:val="es"/>
              </w:rPr>
              <w:t>75</w:t>
            </w:r>
          </w:p>
        </w:tc>
        <w:tc>
          <w:tcPr>
            <w:tcW w:w="12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1EC6" w:rsidRPr="00CE3BB2" w:rsidRDefault="008C1EC6" w:rsidP="00197A40">
            <w:pPr>
              <w:jc w:val="both"/>
              <w:rPr>
                <w:rFonts w:ascii="Arial" w:hAnsi="Arial" w:cs="Arial"/>
                <w:sz w:val="20"/>
                <w:szCs w:val="20"/>
              </w:rPr>
            </w:pPr>
            <w:r w:rsidRPr="00CE3BB2">
              <w:rPr>
                <w:rFonts w:ascii="Arial" w:hAnsi="Arial" w:cs="Arial"/>
                <w:sz w:val="20"/>
                <w:szCs w:val="20"/>
                <w:lang w:val="es"/>
              </w:rPr>
              <w:t>7502</w:t>
            </w:r>
          </w:p>
        </w:tc>
        <w:tc>
          <w:tcPr>
            <w:tcW w:w="59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C1EC6" w:rsidRPr="00CE3BB2" w:rsidRDefault="008C1EC6" w:rsidP="00197A40">
            <w:pPr>
              <w:jc w:val="both"/>
              <w:rPr>
                <w:rFonts w:ascii="Arial" w:hAnsi="Arial" w:cs="Arial"/>
                <w:sz w:val="20"/>
                <w:szCs w:val="20"/>
              </w:rPr>
            </w:pPr>
            <w:r w:rsidRPr="00CE3BB2">
              <w:rPr>
                <w:rFonts w:ascii="Arial" w:hAnsi="Arial" w:cs="Arial"/>
                <w:sz w:val="20"/>
                <w:szCs w:val="20"/>
                <w:lang w:val="es"/>
              </w:rPr>
              <w:t>75020103 – Medidores para la venta</w:t>
            </w:r>
          </w:p>
        </w:tc>
      </w:tr>
    </w:tbl>
    <w:p w:rsidR="00FB7859" w:rsidRPr="00CE3BB2" w:rsidRDefault="00FB7859" w:rsidP="00032239">
      <w:pPr>
        <w:pStyle w:val="Ttulo2"/>
        <w:numPr>
          <w:ilvl w:val="1"/>
          <w:numId w:val="20"/>
        </w:numPr>
        <w:rPr>
          <w:rFonts w:cs="Arial"/>
          <w:bCs w:val="0"/>
          <w:i w:val="0"/>
          <w:iCs w:val="0"/>
          <w:sz w:val="20"/>
          <w:szCs w:val="20"/>
          <w:lang w:val="es-419"/>
        </w:rPr>
      </w:pPr>
      <w:r w:rsidRPr="00CE3BB2">
        <w:rPr>
          <w:rFonts w:cs="Arial"/>
          <w:bCs w:val="0"/>
          <w:i w:val="0"/>
          <w:iCs w:val="0"/>
          <w:sz w:val="20"/>
          <w:szCs w:val="20"/>
          <w:lang w:val="es-419"/>
        </w:rPr>
        <w:t xml:space="preserve">ALCANCE DEL OBJETO: </w:t>
      </w:r>
    </w:p>
    <w:p w:rsidR="008C1EC6" w:rsidRPr="00CE3BB2" w:rsidRDefault="008C1EC6" w:rsidP="008C1EC6">
      <w:pPr>
        <w:pStyle w:val="Ttulo2"/>
        <w:keepLines/>
        <w:suppressAutoHyphens/>
        <w:autoSpaceDN w:val="0"/>
        <w:spacing w:before="120" w:after="120"/>
        <w:jc w:val="both"/>
        <w:textAlignment w:val="baseline"/>
        <w:rPr>
          <w:rFonts w:eastAsia="Calibri" w:cs="Arial"/>
          <w:b w:val="0"/>
          <w:bCs w:val="0"/>
          <w:i w:val="0"/>
          <w:iCs w:val="0"/>
          <w:kern w:val="16"/>
          <w:sz w:val="20"/>
          <w:szCs w:val="20"/>
          <w:lang w:val="es-CO"/>
        </w:rPr>
      </w:pPr>
      <w:r w:rsidRPr="00CE3BB2">
        <w:rPr>
          <w:rFonts w:eastAsia="Calibri" w:cs="Arial"/>
          <w:b w:val="0"/>
          <w:bCs w:val="0"/>
          <w:i w:val="0"/>
          <w:iCs w:val="0"/>
          <w:kern w:val="16"/>
          <w:sz w:val="20"/>
          <w:szCs w:val="20"/>
          <w:lang w:val="es-CO"/>
        </w:rPr>
        <w:t>El suministro descrito en el objeto contractual comprende la entrega de los siguientes elementos con las siguientes especificaciones técnicas:</w:t>
      </w:r>
    </w:p>
    <w:p w:rsidR="008C1EC6" w:rsidRPr="00CE3BB2" w:rsidRDefault="008C1EC6" w:rsidP="008C1EC6">
      <w:pPr>
        <w:pStyle w:val="Prrafodelista"/>
        <w:ind w:left="360"/>
        <w:jc w:val="center"/>
        <w:rPr>
          <w:rFonts w:ascii="Arial" w:hAnsi="Arial" w:cs="Arial"/>
          <w:b/>
          <w:kern w:val="16"/>
          <w:sz w:val="20"/>
          <w:szCs w:val="20"/>
          <w:lang w:val="es-CO" w:eastAsia="es-ES"/>
        </w:rPr>
      </w:pPr>
      <w:r w:rsidRPr="00CE3BB2">
        <w:rPr>
          <w:rFonts w:ascii="Arial" w:hAnsi="Arial" w:cs="Arial"/>
          <w:b/>
          <w:kern w:val="16"/>
          <w:sz w:val="20"/>
          <w:szCs w:val="20"/>
          <w:lang w:val="es-CO" w:eastAsia="es-ES"/>
        </w:rPr>
        <w:t>Tabla No. 1 -  Elementos requeridos</w:t>
      </w:r>
    </w:p>
    <w:tbl>
      <w:tblPr>
        <w:tblW w:w="7563" w:type="dxa"/>
        <w:jc w:val="center"/>
        <w:tblCellMar>
          <w:left w:w="10" w:type="dxa"/>
          <w:right w:w="10" w:type="dxa"/>
        </w:tblCellMar>
        <w:tblLook w:val="04A0" w:firstRow="1" w:lastRow="0" w:firstColumn="1" w:lastColumn="0" w:noHBand="0" w:noVBand="1"/>
      </w:tblPr>
      <w:tblGrid>
        <w:gridCol w:w="883"/>
        <w:gridCol w:w="3972"/>
        <w:gridCol w:w="1304"/>
        <w:gridCol w:w="1404"/>
      </w:tblGrid>
      <w:tr w:rsidR="008C1EC6" w:rsidRPr="00CE3BB2" w:rsidTr="004111DE">
        <w:trPr>
          <w:trHeight w:val="340"/>
          <w:jc w:val="center"/>
        </w:trPr>
        <w:tc>
          <w:tcPr>
            <w:tcW w:w="883" w:type="dxa"/>
            <w:tcBorders>
              <w:top w:val="single" w:sz="4" w:space="0" w:color="000000"/>
              <w:left w:val="single" w:sz="4" w:space="0" w:color="000000"/>
              <w:bottom w:val="single" w:sz="4" w:space="0" w:color="000000"/>
              <w:right w:val="single" w:sz="4" w:space="0" w:color="000000"/>
            </w:tcBorders>
            <w:shd w:val="clear" w:color="auto" w:fill="E7E6E6"/>
            <w:tcMar>
              <w:top w:w="0" w:type="dxa"/>
              <w:left w:w="70" w:type="dxa"/>
              <w:bottom w:w="0" w:type="dxa"/>
              <w:right w:w="70" w:type="dxa"/>
            </w:tcMar>
            <w:vAlign w:val="center"/>
          </w:tcPr>
          <w:p w:rsidR="008C1EC6" w:rsidRPr="00CE3BB2" w:rsidRDefault="00F13EC4" w:rsidP="00197A40">
            <w:pPr>
              <w:jc w:val="center"/>
              <w:rPr>
                <w:rFonts w:ascii="Arial" w:hAnsi="Arial" w:cs="Arial"/>
                <w:b/>
                <w:bCs/>
                <w:color w:val="000000"/>
                <w:sz w:val="20"/>
                <w:szCs w:val="20"/>
                <w:lang w:val="es-CO" w:eastAsia="es-MX"/>
              </w:rPr>
            </w:pPr>
            <w:r>
              <w:rPr>
                <w:rFonts w:ascii="Arial" w:hAnsi="Arial" w:cs="Arial"/>
                <w:b/>
                <w:bCs/>
                <w:color w:val="000000"/>
                <w:sz w:val="20"/>
                <w:szCs w:val="20"/>
                <w:lang w:val="es-CO" w:eastAsia="es-MX"/>
              </w:rPr>
              <w:t xml:space="preserve"> </w:t>
            </w:r>
            <w:r w:rsidR="008C1EC6" w:rsidRPr="00CE3BB2">
              <w:rPr>
                <w:rFonts w:ascii="Arial" w:hAnsi="Arial" w:cs="Arial"/>
                <w:b/>
                <w:bCs/>
                <w:color w:val="000000"/>
                <w:sz w:val="20"/>
                <w:szCs w:val="20"/>
                <w:lang w:val="es-CO" w:eastAsia="es-MX"/>
              </w:rPr>
              <w:t>ITEM</w:t>
            </w:r>
          </w:p>
        </w:tc>
        <w:tc>
          <w:tcPr>
            <w:tcW w:w="3972" w:type="dxa"/>
            <w:tcBorders>
              <w:top w:val="single" w:sz="4" w:space="0" w:color="000000"/>
              <w:left w:val="single" w:sz="4" w:space="0" w:color="000000"/>
              <w:bottom w:val="single" w:sz="4" w:space="0" w:color="000000"/>
              <w:right w:val="single" w:sz="4" w:space="0" w:color="000000"/>
            </w:tcBorders>
            <w:shd w:val="clear" w:color="auto" w:fill="E7E6E6"/>
            <w:tcMar>
              <w:top w:w="0" w:type="dxa"/>
              <w:left w:w="70" w:type="dxa"/>
              <w:bottom w:w="0" w:type="dxa"/>
              <w:right w:w="70" w:type="dxa"/>
            </w:tcMar>
            <w:vAlign w:val="center"/>
          </w:tcPr>
          <w:p w:rsidR="008C1EC6" w:rsidRPr="00CE3BB2" w:rsidRDefault="008C1EC6" w:rsidP="00197A40">
            <w:pPr>
              <w:jc w:val="center"/>
              <w:rPr>
                <w:rFonts w:ascii="Arial" w:hAnsi="Arial" w:cs="Arial"/>
                <w:b/>
                <w:bCs/>
                <w:color w:val="000000"/>
                <w:sz w:val="20"/>
                <w:szCs w:val="20"/>
                <w:lang w:val="es-CO" w:eastAsia="es-MX"/>
              </w:rPr>
            </w:pPr>
            <w:r w:rsidRPr="00CE3BB2">
              <w:rPr>
                <w:rFonts w:ascii="Arial" w:hAnsi="Arial" w:cs="Arial"/>
                <w:b/>
                <w:bCs/>
                <w:color w:val="000000"/>
                <w:sz w:val="20"/>
                <w:szCs w:val="20"/>
                <w:lang w:val="es-CO" w:eastAsia="es-MX"/>
              </w:rPr>
              <w:t>DESCRIPCION</w:t>
            </w:r>
          </w:p>
        </w:tc>
        <w:tc>
          <w:tcPr>
            <w:tcW w:w="1304" w:type="dxa"/>
            <w:tcBorders>
              <w:top w:val="single" w:sz="4" w:space="0" w:color="000000"/>
              <w:left w:val="single" w:sz="4" w:space="0" w:color="000000"/>
              <w:bottom w:val="single" w:sz="4" w:space="0" w:color="000000"/>
              <w:right w:val="single" w:sz="4" w:space="0" w:color="000000"/>
            </w:tcBorders>
            <w:shd w:val="clear" w:color="auto" w:fill="E7E6E6"/>
            <w:tcMar>
              <w:top w:w="0" w:type="dxa"/>
              <w:left w:w="70" w:type="dxa"/>
              <w:bottom w:w="0" w:type="dxa"/>
              <w:right w:w="70" w:type="dxa"/>
            </w:tcMar>
            <w:vAlign w:val="center"/>
          </w:tcPr>
          <w:p w:rsidR="008C1EC6" w:rsidRPr="00CE3BB2" w:rsidRDefault="008C1EC6" w:rsidP="00197A40">
            <w:pPr>
              <w:jc w:val="center"/>
              <w:rPr>
                <w:rFonts w:ascii="Arial" w:hAnsi="Arial" w:cs="Arial"/>
                <w:b/>
                <w:bCs/>
                <w:color w:val="000000"/>
                <w:sz w:val="20"/>
                <w:szCs w:val="20"/>
                <w:lang w:val="es-CO" w:eastAsia="es-MX"/>
              </w:rPr>
            </w:pPr>
            <w:r w:rsidRPr="00CE3BB2">
              <w:rPr>
                <w:rFonts w:ascii="Arial" w:hAnsi="Arial" w:cs="Arial"/>
                <w:b/>
                <w:bCs/>
                <w:color w:val="000000"/>
                <w:sz w:val="20"/>
                <w:szCs w:val="20"/>
                <w:lang w:val="es-CO" w:eastAsia="es-MX"/>
              </w:rPr>
              <w:t>UNID</w:t>
            </w:r>
          </w:p>
        </w:tc>
        <w:tc>
          <w:tcPr>
            <w:tcW w:w="1404" w:type="dxa"/>
            <w:tcBorders>
              <w:top w:val="single" w:sz="4" w:space="0" w:color="000000"/>
              <w:left w:val="single" w:sz="4" w:space="0" w:color="000000"/>
              <w:bottom w:val="single" w:sz="4" w:space="0" w:color="000000"/>
              <w:right w:val="single" w:sz="4" w:space="0" w:color="000000"/>
            </w:tcBorders>
            <w:shd w:val="clear" w:color="auto" w:fill="E7E6E6"/>
            <w:tcMar>
              <w:top w:w="0" w:type="dxa"/>
              <w:left w:w="70" w:type="dxa"/>
              <w:bottom w:w="0" w:type="dxa"/>
              <w:right w:w="70" w:type="dxa"/>
            </w:tcMar>
            <w:vAlign w:val="center"/>
          </w:tcPr>
          <w:p w:rsidR="008C1EC6" w:rsidRPr="00CE3BB2" w:rsidRDefault="008C1EC6" w:rsidP="00197A40">
            <w:pPr>
              <w:jc w:val="center"/>
              <w:rPr>
                <w:rFonts w:ascii="Arial" w:hAnsi="Arial" w:cs="Arial"/>
                <w:b/>
                <w:bCs/>
                <w:color w:val="000000"/>
                <w:sz w:val="20"/>
                <w:szCs w:val="20"/>
                <w:lang w:val="es-CO" w:eastAsia="es-MX"/>
              </w:rPr>
            </w:pPr>
            <w:r w:rsidRPr="00CE3BB2">
              <w:rPr>
                <w:rFonts w:ascii="Arial" w:hAnsi="Arial" w:cs="Arial"/>
                <w:b/>
                <w:bCs/>
                <w:color w:val="000000"/>
                <w:sz w:val="20"/>
                <w:szCs w:val="20"/>
                <w:lang w:val="es-CO" w:eastAsia="es-MX"/>
              </w:rPr>
              <w:t>CANTIDAD</w:t>
            </w:r>
          </w:p>
        </w:tc>
      </w:tr>
      <w:tr w:rsidR="008C1EC6" w:rsidRPr="00CE3BB2" w:rsidTr="008C1EC6">
        <w:trPr>
          <w:trHeight w:val="587"/>
          <w:jc w:val="center"/>
        </w:trPr>
        <w:tc>
          <w:tcPr>
            <w:tcW w:w="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1EC6" w:rsidRPr="00CE3BB2" w:rsidRDefault="008C1EC6" w:rsidP="00197A40">
            <w:pPr>
              <w:jc w:val="center"/>
              <w:rPr>
                <w:rFonts w:ascii="Arial" w:hAnsi="Arial" w:cs="Arial"/>
                <w:color w:val="000000"/>
                <w:sz w:val="20"/>
                <w:szCs w:val="20"/>
                <w:lang w:val="es-CO" w:eastAsia="es-MX"/>
              </w:rPr>
            </w:pPr>
            <w:r w:rsidRPr="00CE3BB2">
              <w:rPr>
                <w:rFonts w:ascii="Arial" w:hAnsi="Arial" w:cs="Arial"/>
                <w:color w:val="000000"/>
                <w:sz w:val="20"/>
                <w:szCs w:val="20"/>
                <w:lang w:val="es-CO" w:eastAsia="es-MX"/>
              </w:rPr>
              <w:t>1</w:t>
            </w:r>
          </w:p>
        </w:tc>
        <w:tc>
          <w:tcPr>
            <w:tcW w:w="39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1EC6" w:rsidRPr="00CE3BB2" w:rsidRDefault="008C1EC6" w:rsidP="00197A40">
            <w:pPr>
              <w:rPr>
                <w:rFonts w:ascii="Arial" w:hAnsi="Arial" w:cs="Arial"/>
                <w:sz w:val="20"/>
                <w:szCs w:val="20"/>
              </w:rPr>
            </w:pPr>
            <w:r w:rsidRPr="00CE3BB2">
              <w:rPr>
                <w:rFonts w:ascii="Arial" w:hAnsi="Arial" w:cs="Arial"/>
                <w:color w:val="000000"/>
                <w:sz w:val="20"/>
                <w:szCs w:val="20"/>
                <w:lang w:val="es-CO" w:eastAsia="es-MX"/>
              </w:rPr>
              <w:t>MEDIDOR ½” DE VELOCIDAD PLASTICO MECANICO PREEQUIPADO R160</w:t>
            </w:r>
          </w:p>
        </w:tc>
        <w:tc>
          <w:tcPr>
            <w:tcW w:w="130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rsidR="008C1EC6" w:rsidRPr="00CE3BB2" w:rsidRDefault="008C1EC6" w:rsidP="00197A40">
            <w:pPr>
              <w:jc w:val="center"/>
              <w:rPr>
                <w:rFonts w:ascii="Arial" w:hAnsi="Arial" w:cs="Arial"/>
                <w:color w:val="000000"/>
                <w:sz w:val="20"/>
                <w:szCs w:val="20"/>
                <w:lang w:val="es-CO" w:eastAsia="es-MX"/>
              </w:rPr>
            </w:pPr>
            <w:r w:rsidRPr="00CE3BB2">
              <w:rPr>
                <w:rFonts w:ascii="Arial" w:hAnsi="Arial" w:cs="Arial"/>
                <w:color w:val="000000"/>
                <w:sz w:val="20"/>
                <w:szCs w:val="20"/>
                <w:lang w:val="es-CO" w:eastAsia="es-MX"/>
              </w:rPr>
              <w:t>UND</w:t>
            </w:r>
          </w:p>
        </w:tc>
        <w:tc>
          <w:tcPr>
            <w:tcW w:w="14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1EC6" w:rsidRPr="00CE3BB2" w:rsidRDefault="008C1EC6" w:rsidP="00197A40">
            <w:pPr>
              <w:jc w:val="center"/>
              <w:rPr>
                <w:rFonts w:ascii="Arial" w:hAnsi="Arial" w:cs="Arial"/>
                <w:sz w:val="20"/>
                <w:szCs w:val="20"/>
              </w:rPr>
            </w:pPr>
            <w:r w:rsidRPr="00CE3BB2">
              <w:rPr>
                <w:rFonts w:ascii="Arial" w:hAnsi="Arial" w:cs="Arial"/>
                <w:color w:val="000000"/>
                <w:sz w:val="20"/>
                <w:szCs w:val="20"/>
                <w:lang w:val="es-CO" w:eastAsia="es-MX"/>
              </w:rPr>
              <w:t>1.000</w:t>
            </w:r>
          </w:p>
        </w:tc>
      </w:tr>
      <w:tr w:rsidR="008C1EC6" w:rsidRPr="00CE3BB2" w:rsidTr="008C1EC6">
        <w:trPr>
          <w:trHeight w:val="391"/>
          <w:jc w:val="center"/>
        </w:trPr>
        <w:tc>
          <w:tcPr>
            <w:tcW w:w="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1EC6" w:rsidRPr="00CE3BB2" w:rsidRDefault="008C1EC6" w:rsidP="00197A40">
            <w:pPr>
              <w:jc w:val="center"/>
              <w:rPr>
                <w:rFonts w:ascii="Arial" w:hAnsi="Arial" w:cs="Arial"/>
                <w:color w:val="000000"/>
                <w:sz w:val="20"/>
                <w:szCs w:val="20"/>
                <w:lang w:val="es-CO" w:eastAsia="es-MX"/>
              </w:rPr>
            </w:pPr>
            <w:r w:rsidRPr="00CE3BB2">
              <w:rPr>
                <w:rFonts w:ascii="Arial" w:hAnsi="Arial" w:cs="Arial"/>
                <w:color w:val="000000"/>
                <w:sz w:val="20"/>
                <w:szCs w:val="20"/>
                <w:lang w:val="es-CO" w:eastAsia="es-MX"/>
              </w:rPr>
              <w:t>2</w:t>
            </w:r>
          </w:p>
        </w:tc>
        <w:tc>
          <w:tcPr>
            <w:tcW w:w="39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1EC6" w:rsidRPr="00CE3BB2" w:rsidRDefault="008C1EC6" w:rsidP="00197A40">
            <w:pPr>
              <w:rPr>
                <w:rFonts w:ascii="Arial" w:hAnsi="Arial" w:cs="Arial"/>
                <w:color w:val="000000"/>
                <w:sz w:val="20"/>
                <w:szCs w:val="20"/>
                <w:lang w:val="es-CO" w:eastAsia="es-MX"/>
              </w:rPr>
            </w:pPr>
            <w:r w:rsidRPr="00CE3BB2">
              <w:rPr>
                <w:rFonts w:ascii="Arial" w:hAnsi="Arial" w:cs="Arial"/>
                <w:color w:val="000000"/>
                <w:sz w:val="20"/>
                <w:szCs w:val="20"/>
                <w:lang w:val="es-CO" w:eastAsia="es-MX"/>
              </w:rPr>
              <w:t>CAJILLA PARA MEDIDOR DE AGUA PLASTICA</w:t>
            </w:r>
          </w:p>
        </w:tc>
        <w:tc>
          <w:tcPr>
            <w:tcW w:w="130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rsidR="008C1EC6" w:rsidRPr="00CE3BB2" w:rsidRDefault="008C1EC6" w:rsidP="00197A40">
            <w:pPr>
              <w:jc w:val="center"/>
              <w:rPr>
                <w:rFonts w:ascii="Arial" w:hAnsi="Arial" w:cs="Arial"/>
                <w:color w:val="000000"/>
                <w:sz w:val="20"/>
                <w:szCs w:val="20"/>
                <w:lang w:val="es-CO" w:eastAsia="es-MX"/>
              </w:rPr>
            </w:pPr>
            <w:r w:rsidRPr="00CE3BB2">
              <w:rPr>
                <w:rFonts w:ascii="Arial" w:hAnsi="Arial" w:cs="Arial"/>
                <w:color w:val="000000"/>
                <w:sz w:val="20"/>
                <w:szCs w:val="20"/>
                <w:lang w:val="es-CO" w:eastAsia="es-MX"/>
              </w:rPr>
              <w:t>UND</w:t>
            </w:r>
          </w:p>
        </w:tc>
        <w:tc>
          <w:tcPr>
            <w:tcW w:w="14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1EC6" w:rsidRPr="00CE3BB2" w:rsidRDefault="008C1EC6" w:rsidP="00197A40">
            <w:pPr>
              <w:jc w:val="center"/>
              <w:rPr>
                <w:rFonts w:ascii="Arial" w:hAnsi="Arial" w:cs="Arial"/>
                <w:color w:val="000000"/>
                <w:sz w:val="20"/>
                <w:szCs w:val="20"/>
                <w:lang w:val="es-CO" w:eastAsia="es-MX"/>
              </w:rPr>
            </w:pPr>
            <w:r w:rsidRPr="00CE3BB2">
              <w:rPr>
                <w:rFonts w:ascii="Arial" w:hAnsi="Arial" w:cs="Arial"/>
                <w:color w:val="000000"/>
                <w:sz w:val="20"/>
                <w:szCs w:val="20"/>
                <w:lang w:val="es-CO" w:eastAsia="es-MX"/>
              </w:rPr>
              <w:t>600</w:t>
            </w:r>
          </w:p>
        </w:tc>
      </w:tr>
      <w:tr w:rsidR="008C1EC6" w:rsidRPr="00CE3BB2" w:rsidTr="008C1EC6">
        <w:trPr>
          <w:trHeight w:val="208"/>
          <w:jc w:val="center"/>
        </w:trPr>
        <w:tc>
          <w:tcPr>
            <w:tcW w:w="8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rsidR="008C1EC6" w:rsidRPr="00CE3BB2" w:rsidRDefault="008C1EC6" w:rsidP="00197A40">
            <w:pPr>
              <w:jc w:val="center"/>
              <w:rPr>
                <w:rFonts w:ascii="Arial" w:hAnsi="Arial" w:cs="Arial"/>
                <w:color w:val="000000"/>
                <w:sz w:val="20"/>
                <w:szCs w:val="20"/>
                <w:lang w:val="es-CO" w:eastAsia="es-MX"/>
              </w:rPr>
            </w:pPr>
            <w:r w:rsidRPr="00CE3BB2">
              <w:rPr>
                <w:rFonts w:ascii="Arial" w:hAnsi="Arial" w:cs="Arial"/>
                <w:color w:val="000000"/>
                <w:sz w:val="20"/>
                <w:szCs w:val="20"/>
                <w:lang w:val="es-CO" w:eastAsia="es-MX"/>
              </w:rPr>
              <w:t>3</w:t>
            </w:r>
          </w:p>
        </w:tc>
        <w:tc>
          <w:tcPr>
            <w:tcW w:w="397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8C1EC6" w:rsidRPr="00CE3BB2" w:rsidRDefault="008C1EC6" w:rsidP="00197A40">
            <w:pPr>
              <w:rPr>
                <w:rFonts w:ascii="Arial" w:hAnsi="Arial" w:cs="Arial"/>
                <w:color w:val="000000"/>
                <w:sz w:val="20"/>
                <w:szCs w:val="20"/>
                <w:lang w:val="es-CO" w:eastAsia="es-MX"/>
              </w:rPr>
            </w:pPr>
            <w:r w:rsidRPr="00CE3BB2">
              <w:rPr>
                <w:rFonts w:ascii="Arial" w:hAnsi="Arial" w:cs="Arial"/>
                <w:color w:val="000000"/>
                <w:sz w:val="20"/>
                <w:szCs w:val="20"/>
                <w:lang w:val="es-CO" w:eastAsia="es-MX"/>
              </w:rPr>
              <w:t xml:space="preserve">TUBERIA PN PED 16MM </w:t>
            </w:r>
          </w:p>
        </w:tc>
        <w:tc>
          <w:tcPr>
            <w:tcW w:w="130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rsidR="008C1EC6" w:rsidRPr="00CE3BB2" w:rsidRDefault="008C1EC6" w:rsidP="00197A40">
            <w:pPr>
              <w:jc w:val="center"/>
              <w:rPr>
                <w:rFonts w:ascii="Arial" w:hAnsi="Arial" w:cs="Arial"/>
                <w:color w:val="000000"/>
                <w:sz w:val="20"/>
                <w:szCs w:val="20"/>
                <w:lang w:val="es-CO" w:eastAsia="es-MX"/>
              </w:rPr>
            </w:pPr>
            <w:r w:rsidRPr="00CE3BB2">
              <w:rPr>
                <w:rFonts w:ascii="Arial" w:hAnsi="Arial" w:cs="Arial"/>
                <w:color w:val="000000"/>
                <w:sz w:val="20"/>
                <w:szCs w:val="20"/>
                <w:lang w:val="es-CO" w:eastAsia="es-MX"/>
              </w:rPr>
              <w:t>METROS</w:t>
            </w:r>
          </w:p>
        </w:tc>
        <w:tc>
          <w:tcPr>
            <w:tcW w:w="140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8C1EC6" w:rsidRPr="00CE3BB2" w:rsidRDefault="008C1EC6" w:rsidP="00197A40">
            <w:pPr>
              <w:jc w:val="center"/>
              <w:rPr>
                <w:rFonts w:ascii="Arial" w:hAnsi="Arial" w:cs="Arial"/>
                <w:color w:val="000000"/>
                <w:sz w:val="20"/>
                <w:szCs w:val="20"/>
                <w:lang w:val="es-CO" w:eastAsia="es-MX"/>
              </w:rPr>
            </w:pPr>
            <w:r w:rsidRPr="00CE3BB2">
              <w:rPr>
                <w:rFonts w:ascii="Arial" w:hAnsi="Arial" w:cs="Arial"/>
                <w:color w:val="000000"/>
                <w:sz w:val="20"/>
                <w:szCs w:val="20"/>
                <w:lang w:val="es-CO" w:eastAsia="es-MX"/>
              </w:rPr>
              <w:t>7200</w:t>
            </w:r>
          </w:p>
        </w:tc>
      </w:tr>
      <w:tr w:rsidR="008C1EC6" w:rsidRPr="00CE3BB2" w:rsidTr="008C1EC6">
        <w:trPr>
          <w:trHeight w:val="443"/>
          <w:jc w:val="center"/>
        </w:trPr>
        <w:tc>
          <w:tcPr>
            <w:tcW w:w="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1EC6" w:rsidRPr="00CE3BB2" w:rsidRDefault="008C1EC6" w:rsidP="00197A40">
            <w:pPr>
              <w:jc w:val="center"/>
              <w:rPr>
                <w:rFonts w:ascii="Arial" w:hAnsi="Arial" w:cs="Arial"/>
                <w:color w:val="000000"/>
                <w:sz w:val="20"/>
                <w:szCs w:val="20"/>
                <w:lang w:val="es-CO" w:eastAsia="es-MX"/>
              </w:rPr>
            </w:pPr>
            <w:r w:rsidRPr="00CE3BB2">
              <w:rPr>
                <w:rFonts w:ascii="Arial" w:hAnsi="Arial" w:cs="Arial"/>
                <w:color w:val="000000"/>
                <w:sz w:val="20"/>
                <w:szCs w:val="20"/>
                <w:lang w:val="es-CO" w:eastAsia="es-MX"/>
              </w:rPr>
              <w:t>4</w:t>
            </w:r>
          </w:p>
        </w:tc>
        <w:tc>
          <w:tcPr>
            <w:tcW w:w="39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rsidR="008C1EC6" w:rsidRPr="00CE3BB2" w:rsidRDefault="008C1EC6" w:rsidP="00197A40">
            <w:pPr>
              <w:rPr>
                <w:rFonts w:ascii="Arial" w:hAnsi="Arial" w:cs="Arial"/>
                <w:color w:val="000000"/>
                <w:sz w:val="20"/>
                <w:szCs w:val="20"/>
                <w:lang w:val="es-CO" w:eastAsia="es-MX"/>
              </w:rPr>
            </w:pPr>
            <w:r w:rsidRPr="00CE3BB2">
              <w:rPr>
                <w:rFonts w:ascii="Arial" w:hAnsi="Arial" w:cs="Arial"/>
                <w:color w:val="000000"/>
                <w:sz w:val="20"/>
                <w:szCs w:val="20"/>
                <w:lang w:val="es-CO" w:eastAsia="es-MX"/>
              </w:rPr>
              <w:t>REGISTRO CORTE SENCILLO DZR X OE 16MM EN PVC CORTO</w:t>
            </w:r>
          </w:p>
        </w:tc>
        <w:tc>
          <w:tcPr>
            <w:tcW w:w="130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rsidR="008C1EC6" w:rsidRPr="00CE3BB2" w:rsidRDefault="008C1EC6" w:rsidP="00197A40">
            <w:pPr>
              <w:jc w:val="center"/>
              <w:rPr>
                <w:rFonts w:ascii="Arial" w:hAnsi="Arial" w:cs="Arial"/>
                <w:color w:val="000000"/>
                <w:sz w:val="20"/>
                <w:szCs w:val="20"/>
                <w:lang w:val="es-CO" w:eastAsia="es-MX"/>
              </w:rPr>
            </w:pPr>
            <w:r w:rsidRPr="00CE3BB2">
              <w:rPr>
                <w:rFonts w:ascii="Arial" w:hAnsi="Arial" w:cs="Arial"/>
                <w:color w:val="000000"/>
                <w:sz w:val="20"/>
                <w:szCs w:val="20"/>
                <w:lang w:val="es-CO" w:eastAsia="es-MX"/>
              </w:rPr>
              <w:t>UND</w:t>
            </w:r>
          </w:p>
        </w:tc>
        <w:tc>
          <w:tcPr>
            <w:tcW w:w="140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8C1EC6" w:rsidRPr="00CE3BB2" w:rsidRDefault="008C1EC6" w:rsidP="00197A40">
            <w:pPr>
              <w:jc w:val="center"/>
              <w:rPr>
                <w:rFonts w:ascii="Arial" w:hAnsi="Arial" w:cs="Arial"/>
                <w:color w:val="000000"/>
                <w:sz w:val="20"/>
                <w:szCs w:val="20"/>
                <w:lang w:val="es-CO" w:eastAsia="es-MX"/>
              </w:rPr>
            </w:pPr>
            <w:r w:rsidRPr="00CE3BB2">
              <w:rPr>
                <w:rFonts w:ascii="Arial" w:hAnsi="Arial" w:cs="Arial"/>
                <w:color w:val="000000"/>
                <w:sz w:val="20"/>
                <w:szCs w:val="20"/>
                <w:lang w:val="es-CO" w:eastAsia="es-MX"/>
              </w:rPr>
              <w:t>700</w:t>
            </w:r>
          </w:p>
        </w:tc>
      </w:tr>
      <w:tr w:rsidR="008C1EC6" w:rsidRPr="00CE3BB2" w:rsidTr="008C1EC6">
        <w:trPr>
          <w:trHeight w:val="208"/>
          <w:jc w:val="center"/>
        </w:trPr>
        <w:tc>
          <w:tcPr>
            <w:tcW w:w="88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8C1EC6" w:rsidRPr="00CE3BB2" w:rsidRDefault="008C1EC6" w:rsidP="00197A40">
            <w:pPr>
              <w:jc w:val="center"/>
              <w:rPr>
                <w:rFonts w:ascii="Arial" w:hAnsi="Arial" w:cs="Arial"/>
                <w:color w:val="000000"/>
                <w:sz w:val="20"/>
                <w:szCs w:val="20"/>
                <w:lang w:val="es-CO" w:eastAsia="es-MX"/>
              </w:rPr>
            </w:pPr>
            <w:r w:rsidRPr="00CE3BB2">
              <w:rPr>
                <w:rFonts w:ascii="Arial" w:hAnsi="Arial" w:cs="Arial"/>
                <w:color w:val="000000"/>
                <w:sz w:val="20"/>
                <w:szCs w:val="20"/>
                <w:lang w:val="es-CO" w:eastAsia="es-MX"/>
              </w:rPr>
              <w:t>5</w:t>
            </w:r>
          </w:p>
        </w:tc>
        <w:tc>
          <w:tcPr>
            <w:tcW w:w="397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8C1EC6" w:rsidRPr="00CE3BB2" w:rsidRDefault="008C1EC6" w:rsidP="00197A40">
            <w:pPr>
              <w:rPr>
                <w:rFonts w:ascii="Arial" w:hAnsi="Arial" w:cs="Arial"/>
                <w:color w:val="000000"/>
                <w:sz w:val="20"/>
                <w:szCs w:val="20"/>
                <w:lang w:val="es-CO" w:eastAsia="es-MX"/>
              </w:rPr>
            </w:pPr>
            <w:r w:rsidRPr="00CE3BB2">
              <w:rPr>
                <w:rFonts w:ascii="Arial" w:hAnsi="Arial" w:cs="Arial"/>
                <w:color w:val="000000"/>
                <w:sz w:val="20"/>
                <w:szCs w:val="20"/>
                <w:lang w:val="es-CO" w:eastAsia="es-MX"/>
              </w:rPr>
              <w:t>REGISTRO DE INCORPORACION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rsidR="008C1EC6" w:rsidRPr="00CE3BB2" w:rsidRDefault="008C1EC6" w:rsidP="00197A40">
            <w:pPr>
              <w:jc w:val="center"/>
              <w:rPr>
                <w:rFonts w:ascii="Arial" w:hAnsi="Arial" w:cs="Arial"/>
                <w:color w:val="000000"/>
                <w:sz w:val="20"/>
                <w:szCs w:val="20"/>
                <w:lang w:val="es-CO" w:eastAsia="es-MX"/>
              </w:rPr>
            </w:pPr>
            <w:r w:rsidRPr="00CE3BB2">
              <w:rPr>
                <w:rFonts w:ascii="Arial" w:hAnsi="Arial" w:cs="Arial"/>
                <w:color w:val="000000"/>
                <w:sz w:val="20"/>
                <w:szCs w:val="20"/>
                <w:lang w:val="es-CO" w:eastAsia="es-MX"/>
              </w:rPr>
              <w:t>UND</w:t>
            </w:r>
          </w:p>
        </w:tc>
        <w:tc>
          <w:tcPr>
            <w:tcW w:w="140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8C1EC6" w:rsidRPr="00CE3BB2" w:rsidRDefault="008C1EC6" w:rsidP="00197A40">
            <w:pPr>
              <w:jc w:val="center"/>
              <w:rPr>
                <w:rFonts w:ascii="Arial" w:hAnsi="Arial" w:cs="Arial"/>
                <w:color w:val="000000"/>
                <w:sz w:val="20"/>
                <w:szCs w:val="20"/>
                <w:lang w:val="es-CO" w:eastAsia="es-MX"/>
              </w:rPr>
            </w:pPr>
            <w:r w:rsidRPr="00CE3BB2">
              <w:rPr>
                <w:rFonts w:ascii="Arial" w:hAnsi="Arial" w:cs="Arial"/>
                <w:color w:val="000000"/>
                <w:sz w:val="20"/>
                <w:szCs w:val="20"/>
                <w:lang w:val="es-CO" w:eastAsia="es-MX"/>
              </w:rPr>
              <w:t>700</w:t>
            </w:r>
          </w:p>
        </w:tc>
      </w:tr>
      <w:tr w:rsidR="008C1EC6" w:rsidRPr="00CE3BB2" w:rsidTr="008C1EC6">
        <w:trPr>
          <w:trHeight w:val="208"/>
          <w:jc w:val="center"/>
        </w:trPr>
        <w:tc>
          <w:tcPr>
            <w:tcW w:w="8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rsidR="008C1EC6" w:rsidRPr="00CE3BB2" w:rsidRDefault="008C1EC6" w:rsidP="00197A40">
            <w:pPr>
              <w:jc w:val="center"/>
              <w:rPr>
                <w:rFonts w:ascii="Arial" w:hAnsi="Arial" w:cs="Arial"/>
                <w:color w:val="000000"/>
                <w:sz w:val="20"/>
                <w:szCs w:val="20"/>
                <w:lang w:val="es-CO" w:eastAsia="es-MX"/>
              </w:rPr>
            </w:pPr>
            <w:r w:rsidRPr="00CE3BB2">
              <w:rPr>
                <w:rFonts w:ascii="Arial" w:hAnsi="Arial" w:cs="Arial"/>
                <w:color w:val="000000"/>
                <w:sz w:val="20"/>
                <w:szCs w:val="20"/>
                <w:lang w:val="es-CO" w:eastAsia="es-MX"/>
              </w:rPr>
              <w:t>6</w:t>
            </w:r>
          </w:p>
        </w:tc>
        <w:tc>
          <w:tcPr>
            <w:tcW w:w="397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8C1EC6" w:rsidRPr="00CE3BB2" w:rsidRDefault="008C1EC6" w:rsidP="00197A40">
            <w:pPr>
              <w:rPr>
                <w:rFonts w:ascii="Arial" w:hAnsi="Arial" w:cs="Arial"/>
                <w:color w:val="000000"/>
                <w:sz w:val="20"/>
                <w:szCs w:val="20"/>
                <w:lang w:val="es-CO" w:eastAsia="es-MX"/>
              </w:rPr>
            </w:pPr>
            <w:r w:rsidRPr="00CE3BB2">
              <w:rPr>
                <w:rFonts w:ascii="Arial" w:hAnsi="Arial" w:cs="Arial"/>
                <w:color w:val="000000"/>
                <w:sz w:val="20"/>
                <w:szCs w:val="20"/>
                <w:lang w:val="es-CO" w:eastAsia="es-MX"/>
              </w:rPr>
              <w:t>REGISTRO ANTIFRAUDE</w:t>
            </w:r>
          </w:p>
        </w:tc>
        <w:tc>
          <w:tcPr>
            <w:tcW w:w="130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rsidR="008C1EC6" w:rsidRPr="00CE3BB2" w:rsidRDefault="008C1EC6" w:rsidP="00197A40">
            <w:pPr>
              <w:jc w:val="center"/>
              <w:rPr>
                <w:rFonts w:ascii="Arial" w:hAnsi="Arial" w:cs="Arial"/>
                <w:color w:val="000000"/>
                <w:sz w:val="20"/>
                <w:szCs w:val="20"/>
                <w:lang w:val="es-CO" w:eastAsia="es-MX"/>
              </w:rPr>
            </w:pPr>
            <w:r w:rsidRPr="00CE3BB2">
              <w:rPr>
                <w:rFonts w:ascii="Arial" w:hAnsi="Arial" w:cs="Arial"/>
                <w:color w:val="000000"/>
                <w:sz w:val="20"/>
                <w:szCs w:val="20"/>
                <w:lang w:val="es-CO" w:eastAsia="es-MX"/>
              </w:rPr>
              <w:t>UND</w:t>
            </w:r>
          </w:p>
        </w:tc>
        <w:tc>
          <w:tcPr>
            <w:tcW w:w="140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8C1EC6" w:rsidRPr="00CE3BB2" w:rsidRDefault="008C1EC6" w:rsidP="00197A40">
            <w:pPr>
              <w:jc w:val="center"/>
              <w:rPr>
                <w:rFonts w:ascii="Arial" w:hAnsi="Arial" w:cs="Arial"/>
                <w:color w:val="000000"/>
                <w:sz w:val="20"/>
                <w:szCs w:val="20"/>
                <w:lang w:val="es-CO" w:eastAsia="es-MX"/>
              </w:rPr>
            </w:pPr>
            <w:r w:rsidRPr="00CE3BB2">
              <w:rPr>
                <w:rFonts w:ascii="Arial" w:hAnsi="Arial" w:cs="Arial"/>
                <w:color w:val="000000"/>
                <w:sz w:val="20"/>
                <w:szCs w:val="20"/>
                <w:lang w:val="es-CO" w:eastAsia="es-MX"/>
              </w:rPr>
              <w:t>700</w:t>
            </w:r>
          </w:p>
        </w:tc>
      </w:tr>
    </w:tbl>
    <w:p w:rsidR="008C1EC6" w:rsidRPr="00CE3BB2" w:rsidRDefault="008C1EC6" w:rsidP="008C1EC6">
      <w:pPr>
        <w:rPr>
          <w:rFonts w:ascii="Arial" w:eastAsia="Calibri" w:hAnsi="Arial" w:cs="Arial"/>
          <w:b/>
          <w:sz w:val="20"/>
          <w:szCs w:val="20"/>
          <w:lang w:eastAsia="en-US"/>
        </w:rPr>
      </w:pPr>
    </w:p>
    <w:p w:rsidR="008C1EC6" w:rsidRPr="00CE3BB2" w:rsidRDefault="008C1EC6" w:rsidP="008C1EC6">
      <w:pPr>
        <w:rPr>
          <w:rFonts w:ascii="Arial" w:hAnsi="Arial" w:cs="Arial"/>
          <w:b/>
          <w:sz w:val="20"/>
          <w:szCs w:val="20"/>
        </w:rPr>
      </w:pPr>
    </w:p>
    <w:p w:rsidR="008C1EC6" w:rsidRPr="00CE3BB2" w:rsidRDefault="008C1EC6" w:rsidP="008C1EC6">
      <w:pPr>
        <w:jc w:val="both"/>
        <w:rPr>
          <w:rFonts w:ascii="Arial" w:hAnsi="Arial" w:cs="Arial"/>
          <w:sz w:val="20"/>
          <w:szCs w:val="20"/>
        </w:rPr>
      </w:pPr>
      <w:r w:rsidRPr="00CE3BB2">
        <w:rPr>
          <w:rFonts w:ascii="Arial" w:hAnsi="Arial" w:cs="Arial"/>
          <w:b/>
          <w:sz w:val="20"/>
          <w:szCs w:val="20"/>
        </w:rPr>
        <w:t>Nota</w:t>
      </w:r>
      <w:r w:rsidRPr="00CE3BB2">
        <w:rPr>
          <w:rFonts w:ascii="Arial" w:hAnsi="Arial" w:cs="Arial"/>
          <w:sz w:val="20"/>
          <w:szCs w:val="20"/>
        </w:rPr>
        <w:t>: El suministro descrito en el objeto contractual implica la entrega de los elementos mencionados en la Tabla No. 1, no obstante, los ítems y las cantidades podrán ser objeto de modificación (aumentar o disminuir) por parte de ACUECAR SA ESP de acuerdo con las necesidades de la empresa. El proveedor seleccionado mantendrá el valor unitario de los productos.</w:t>
      </w:r>
    </w:p>
    <w:p w:rsidR="008C1EC6" w:rsidRPr="00CE3BB2" w:rsidRDefault="008C1EC6" w:rsidP="008C1EC6">
      <w:pPr>
        <w:jc w:val="both"/>
        <w:rPr>
          <w:rFonts w:ascii="Arial" w:hAnsi="Arial" w:cs="Arial"/>
          <w:b/>
          <w:sz w:val="20"/>
          <w:szCs w:val="20"/>
        </w:rPr>
      </w:pPr>
    </w:p>
    <w:p w:rsidR="008C1EC6" w:rsidRPr="00CE3BB2" w:rsidRDefault="008C1EC6" w:rsidP="008C1EC6">
      <w:pPr>
        <w:jc w:val="both"/>
        <w:rPr>
          <w:rFonts w:ascii="Arial" w:hAnsi="Arial" w:cs="Arial"/>
          <w:sz w:val="20"/>
          <w:szCs w:val="20"/>
        </w:rPr>
      </w:pPr>
      <w:r w:rsidRPr="00CE3BB2">
        <w:rPr>
          <w:rFonts w:ascii="Arial" w:hAnsi="Arial" w:cs="Arial"/>
          <w:b/>
          <w:sz w:val="20"/>
          <w:szCs w:val="20"/>
        </w:rPr>
        <w:t>ÍTEMS NO PREVISTOS</w:t>
      </w:r>
      <w:r w:rsidRPr="00CE3BB2">
        <w:rPr>
          <w:rFonts w:ascii="Arial" w:hAnsi="Arial" w:cs="Arial"/>
          <w:sz w:val="20"/>
          <w:szCs w:val="20"/>
        </w:rPr>
        <w:t xml:space="preserve">: En el evento en que la entidad contratante requiera durante la ejecución del contrato, un elemento no previsto en las Tabla No. 1 y éste sea necesario, se aplicará el siguiente procedimiento: el supervisor designado para el contrato, cotizará el elemento no previsto detallando especificaciones, características, valor unitario y deberá realizar un estudio de mercado con mínimo 2 </w:t>
      </w:r>
      <w:r w:rsidRPr="00CE3BB2">
        <w:rPr>
          <w:rFonts w:ascii="Arial" w:hAnsi="Arial" w:cs="Arial"/>
          <w:sz w:val="20"/>
          <w:szCs w:val="20"/>
        </w:rPr>
        <w:lastRenderedPageBreak/>
        <w:t>cotizaciones incluida la del contratista, con el fin de establecer que el precio ofrecido por el contratista adjudicado sea acorde al mercado. Una vez realizado el estudio de mercado, el supervisor previa aprobación de precios y visto bueno del Representante Legal de la entidad contratante, realizará las acciones pertinentes y necesarias para el suministro del elemento en la ejecución del contrato (otrosí modificatorio).</w:t>
      </w:r>
    </w:p>
    <w:p w:rsidR="007A7B48" w:rsidRPr="00CE3BB2" w:rsidRDefault="007A7B48" w:rsidP="008C1EC6">
      <w:pPr>
        <w:jc w:val="both"/>
        <w:rPr>
          <w:rFonts w:ascii="Arial" w:hAnsi="Arial" w:cs="Arial"/>
          <w:sz w:val="20"/>
          <w:szCs w:val="20"/>
        </w:rPr>
      </w:pPr>
    </w:p>
    <w:p w:rsidR="007A7B48" w:rsidRPr="00CE3BB2" w:rsidRDefault="007A7B48" w:rsidP="007A7B48">
      <w:pPr>
        <w:jc w:val="both"/>
        <w:rPr>
          <w:rFonts w:ascii="Arial" w:hAnsi="Arial" w:cs="Arial"/>
          <w:sz w:val="20"/>
          <w:szCs w:val="20"/>
        </w:rPr>
      </w:pPr>
      <w:r w:rsidRPr="00CE3BB2">
        <w:rPr>
          <w:rFonts w:ascii="Arial" w:hAnsi="Arial" w:cs="Arial"/>
          <w:b/>
          <w:sz w:val="20"/>
          <w:szCs w:val="20"/>
        </w:rPr>
        <w:t>Especificaciones Técnicas:</w:t>
      </w:r>
      <w:r w:rsidRPr="00CE3BB2">
        <w:rPr>
          <w:rFonts w:ascii="Arial" w:hAnsi="Arial" w:cs="Arial"/>
          <w:sz w:val="20"/>
          <w:szCs w:val="20"/>
        </w:rPr>
        <w:t xml:space="preserve"> </w:t>
      </w:r>
      <w:r w:rsidRPr="00CE3BB2">
        <w:rPr>
          <w:rFonts w:ascii="Arial" w:hAnsi="Arial" w:cs="Arial"/>
          <w:b/>
          <w:sz w:val="20"/>
          <w:szCs w:val="20"/>
        </w:rPr>
        <w:t>Medidores ½” de agua: micro medidores certificados de diámetro nominal de ½” R160, con las siguientes características:</w:t>
      </w:r>
    </w:p>
    <w:p w:rsidR="007A7B48" w:rsidRPr="00CE3BB2" w:rsidRDefault="007A7B48" w:rsidP="007A7B48">
      <w:pPr>
        <w:jc w:val="both"/>
        <w:rPr>
          <w:rFonts w:ascii="Arial" w:hAnsi="Arial" w:cs="Arial"/>
          <w:sz w:val="20"/>
          <w:szCs w:val="20"/>
        </w:rPr>
      </w:pPr>
    </w:p>
    <w:p w:rsidR="007A7B48" w:rsidRPr="00CE3BB2" w:rsidRDefault="007A7B48" w:rsidP="007A7B48">
      <w:pPr>
        <w:pStyle w:val="Prrafodelista"/>
        <w:numPr>
          <w:ilvl w:val="0"/>
          <w:numId w:val="22"/>
        </w:numPr>
        <w:jc w:val="both"/>
        <w:rPr>
          <w:rFonts w:ascii="Arial" w:hAnsi="Arial" w:cs="Arial"/>
          <w:sz w:val="20"/>
          <w:szCs w:val="20"/>
        </w:rPr>
      </w:pPr>
      <w:r w:rsidRPr="00CE3BB2">
        <w:rPr>
          <w:rFonts w:ascii="Arial" w:hAnsi="Arial" w:cs="Arial"/>
          <w:sz w:val="20"/>
          <w:szCs w:val="20"/>
        </w:rPr>
        <w:t xml:space="preserve">Micromedidor de agua de velocidad chorro único pre-equipado para pulsos R-160 con transmisión mecánica. </w:t>
      </w:r>
    </w:p>
    <w:p w:rsidR="007A7B48" w:rsidRPr="00CE3BB2" w:rsidRDefault="007A7B48" w:rsidP="007A7B48">
      <w:pPr>
        <w:pStyle w:val="Prrafodelista"/>
        <w:numPr>
          <w:ilvl w:val="0"/>
          <w:numId w:val="22"/>
        </w:numPr>
        <w:jc w:val="both"/>
        <w:rPr>
          <w:rFonts w:ascii="Arial" w:hAnsi="Arial" w:cs="Arial"/>
          <w:sz w:val="20"/>
          <w:szCs w:val="20"/>
        </w:rPr>
      </w:pPr>
      <w:r w:rsidRPr="00CE3BB2">
        <w:rPr>
          <w:rFonts w:ascii="Arial" w:hAnsi="Arial" w:cs="Arial"/>
          <w:sz w:val="20"/>
          <w:szCs w:val="20"/>
        </w:rPr>
        <w:t xml:space="preserve">Medidor con sello de seguridad para evidenciar el desmontaje del contador por parte de terceros o usuarios. </w:t>
      </w:r>
    </w:p>
    <w:p w:rsidR="007A7B48" w:rsidRPr="00CE3BB2" w:rsidRDefault="007A7B48" w:rsidP="007A7B48">
      <w:pPr>
        <w:pStyle w:val="Prrafodelista"/>
        <w:numPr>
          <w:ilvl w:val="0"/>
          <w:numId w:val="22"/>
        </w:numPr>
        <w:jc w:val="both"/>
        <w:rPr>
          <w:rFonts w:ascii="Arial" w:hAnsi="Arial" w:cs="Arial"/>
          <w:sz w:val="20"/>
          <w:szCs w:val="20"/>
        </w:rPr>
      </w:pPr>
      <w:r w:rsidRPr="00CE3BB2">
        <w:rPr>
          <w:rFonts w:ascii="Arial" w:hAnsi="Arial" w:cs="Arial"/>
          <w:sz w:val="20"/>
          <w:szCs w:val="20"/>
        </w:rPr>
        <w:t>Los micro medidores de ½” deben contar con el respectivo certificado de calibración por un laboratorio acreditado ante la ONAC.</w:t>
      </w:r>
    </w:p>
    <w:p w:rsidR="007A7B48" w:rsidRPr="00CE3BB2" w:rsidRDefault="007A7B48" w:rsidP="007A7B48">
      <w:pPr>
        <w:pStyle w:val="Prrafodelista"/>
        <w:numPr>
          <w:ilvl w:val="0"/>
          <w:numId w:val="22"/>
        </w:numPr>
        <w:jc w:val="both"/>
        <w:rPr>
          <w:rFonts w:ascii="Arial" w:hAnsi="Arial" w:cs="Arial"/>
          <w:sz w:val="20"/>
          <w:szCs w:val="20"/>
        </w:rPr>
      </w:pPr>
      <w:r w:rsidRPr="00CE3BB2">
        <w:rPr>
          <w:rFonts w:ascii="Arial" w:hAnsi="Arial" w:cs="Arial"/>
          <w:sz w:val="20"/>
          <w:szCs w:val="20"/>
        </w:rPr>
        <w:t xml:space="preserve">Medidores bajo la normativa NTC1063-1/2007 – ISO 4064 de 2016 o sus actualizaciones. </w:t>
      </w:r>
    </w:p>
    <w:p w:rsidR="007A7B48" w:rsidRPr="00CE3BB2" w:rsidRDefault="007A7B48" w:rsidP="007A7B48">
      <w:pPr>
        <w:pStyle w:val="Prrafodelista"/>
        <w:numPr>
          <w:ilvl w:val="0"/>
          <w:numId w:val="22"/>
        </w:numPr>
        <w:jc w:val="both"/>
        <w:rPr>
          <w:rFonts w:ascii="Arial" w:hAnsi="Arial" w:cs="Arial"/>
          <w:sz w:val="20"/>
          <w:szCs w:val="20"/>
        </w:rPr>
      </w:pPr>
      <w:r w:rsidRPr="00CE3BB2">
        <w:rPr>
          <w:rFonts w:ascii="Arial" w:hAnsi="Arial" w:cs="Arial"/>
          <w:sz w:val="20"/>
          <w:szCs w:val="20"/>
        </w:rPr>
        <w:t xml:space="preserve">Los micro medidores objeto del contrato deben cumplir con la descripción, especificación técnica y de operación de acuerdo con la normatividad establecida y vigente.  </w:t>
      </w:r>
    </w:p>
    <w:p w:rsidR="007A7B48" w:rsidRPr="00CE3BB2" w:rsidRDefault="007A7B48" w:rsidP="007A7B48">
      <w:pPr>
        <w:pStyle w:val="Prrafodelista"/>
        <w:numPr>
          <w:ilvl w:val="0"/>
          <w:numId w:val="22"/>
        </w:numPr>
        <w:jc w:val="both"/>
        <w:rPr>
          <w:rFonts w:ascii="Arial" w:hAnsi="Arial" w:cs="Arial"/>
          <w:sz w:val="20"/>
          <w:szCs w:val="20"/>
        </w:rPr>
      </w:pPr>
      <w:r w:rsidRPr="00CE3BB2">
        <w:rPr>
          <w:rFonts w:ascii="Arial" w:hAnsi="Arial" w:cs="Arial"/>
          <w:sz w:val="20"/>
          <w:szCs w:val="20"/>
        </w:rPr>
        <w:t>Los micro medidores deben contar con garantía por defectos de fábrica o materiales mínima de (3) tres años.</w:t>
      </w:r>
    </w:p>
    <w:p w:rsidR="007A7B48" w:rsidRPr="00CE3BB2" w:rsidRDefault="007A7B48" w:rsidP="007A7B48">
      <w:pPr>
        <w:jc w:val="both"/>
        <w:rPr>
          <w:rFonts w:ascii="Arial" w:hAnsi="Arial" w:cs="Arial"/>
          <w:sz w:val="20"/>
          <w:szCs w:val="20"/>
        </w:rPr>
      </w:pPr>
    </w:p>
    <w:p w:rsidR="007A7B48" w:rsidRPr="00CE3BB2" w:rsidRDefault="007A7B48" w:rsidP="007A7B48">
      <w:pPr>
        <w:jc w:val="both"/>
        <w:rPr>
          <w:rFonts w:ascii="Arial" w:hAnsi="Arial" w:cs="Arial"/>
          <w:sz w:val="20"/>
          <w:szCs w:val="20"/>
        </w:rPr>
      </w:pPr>
      <w:r w:rsidRPr="00CE3BB2">
        <w:rPr>
          <w:rFonts w:ascii="Arial" w:hAnsi="Arial" w:cs="Arial"/>
          <w:b/>
          <w:sz w:val="20"/>
          <w:szCs w:val="20"/>
        </w:rPr>
        <w:t>Cajilla plástica:</w:t>
      </w:r>
      <w:r w:rsidRPr="00CE3BB2">
        <w:rPr>
          <w:rFonts w:ascii="Arial" w:hAnsi="Arial" w:cs="Arial"/>
          <w:sz w:val="20"/>
          <w:szCs w:val="20"/>
        </w:rPr>
        <w:t xml:space="preserve"> Cajilla plástica para acometida domiciliaria con dimensiones para medidores de DN15: L.80 a L.165. Resiste Temperaturas de 0°-40°C</w:t>
      </w:r>
    </w:p>
    <w:p w:rsidR="007A7B48" w:rsidRPr="00CE3BB2" w:rsidRDefault="007A7B48" w:rsidP="007A7B48">
      <w:pPr>
        <w:jc w:val="both"/>
        <w:rPr>
          <w:rFonts w:ascii="Arial" w:hAnsi="Arial" w:cs="Arial"/>
          <w:sz w:val="20"/>
          <w:szCs w:val="20"/>
        </w:rPr>
      </w:pPr>
    </w:p>
    <w:p w:rsidR="007A7B48" w:rsidRPr="00CE3BB2" w:rsidRDefault="007A7B48" w:rsidP="007A7B48">
      <w:pPr>
        <w:jc w:val="both"/>
        <w:rPr>
          <w:rFonts w:ascii="Arial" w:hAnsi="Arial" w:cs="Arial"/>
          <w:sz w:val="20"/>
          <w:szCs w:val="20"/>
        </w:rPr>
      </w:pPr>
      <w:r w:rsidRPr="00CE3BB2">
        <w:rPr>
          <w:rFonts w:ascii="Arial" w:hAnsi="Arial" w:cs="Arial"/>
          <w:b/>
          <w:sz w:val="20"/>
          <w:szCs w:val="20"/>
        </w:rPr>
        <w:t>Registros de corte, suspensión e incorporación</w:t>
      </w:r>
      <w:r w:rsidR="00083B4F" w:rsidRPr="00CE3BB2">
        <w:rPr>
          <w:rFonts w:ascii="Arial" w:hAnsi="Arial" w:cs="Arial"/>
          <w:sz w:val="20"/>
          <w:szCs w:val="20"/>
        </w:rPr>
        <w:t>: L</w:t>
      </w:r>
      <w:r w:rsidRPr="00CE3BB2">
        <w:rPr>
          <w:rFonts w:ascii="Arial" w:hAnsi="Arial" w:cs="Arial"/>
          <w:sz w:val="20"/>
          <w:szCs w:val="20"/>
        </w:rPr>
        <w:t>os registros deben llevar cuerpo en PVC de alta resistencia, espera en acetal, empaques en elastómero TPV, rosca macho metálica DZR ½” NPT, apertura/cierre rápido de ¼ de giro, presión de trabajo 1,62 MPa (235 psi), sistema de acople para rosca hembra de ½” NPT y manguera PEAD 16mm, Cumple normatividad ASTM D2467</w:t>
      </w:r>
    </w:p>
    <w:p w:rsidR="007A7B48" w:rsidRPr="00CE3BB2" w:rsidRDefault="007A7B48" w:rsidP="007A7B48">
      <w:pPr>
        <w:jc w:val="both"/>
        <w:rPr>
          <w:rFonts w:ascii="Arial" w:hAnsi="Arial" w:cs="Arial"/>
          <w:sz w:val="20"/>
          <w:szCs w:val="20"/>
        </w:rPr>
      </w:pPr>
    </w:p>
    <w:p w:rsidR="007A7B48" w:rsidRPr="00CE3BB2" w:rsidRDefault="007A7B48" w:rsidP="007A7B48">
      <w:pPr>
        <w:jc w:val="both"/>
        <w:rPr>
          <w:rFonts w:ascii="Arial" w:hAnsi="Arial" w:cs="Arial"/>
          <w:sz w:val="20"/>
          <w:szCs w:val="20"/>
        </w:rPr>
      </w:pPr>
      <w:r w:rsidRPr="00CE3BB2">
        <w:rPr>
          <w:rFonts w:ascii="Arial" w:hAnsi="Arial" w:cs="Arial"/>
          <w:b/>
          <w:sz w:val="20"/>
          <w:szCs w:val="20"/>
        </w:rPr>
        <w:t>Tubería PEAD 16 mm:</w:t>
      </w:r>
      <w:r w:rsidRPr="00CE3BB2">
        <w:rPr>
          <w:rFonts w:ascii="Arial" w:hAnsi="Arial" w:cs="Arial"/>
          <w:sz w:val="20"/>
          <w:szCs w:val="20"/>
        </w:rPr>
        <w:t xml:space="preserve"> Tubería para redes de conducción de agua potable, para una presión de operación máxima de 2,5 MPa (362 psi), en polietileno de alta densidad clasificado como PE 100 (PE4710), normativa nacional relacionada NTC4585-1, NTC 4585-2</w:t>
      </w:r>
    </w:p>
    <w:p w:rsidR="007A7B48" w:rsidRPr="00CE3BB2" w:rsidRDefault="007A7B48" w:rsidP="007A7B48">
      <w:pPr>
        <w:jc w:val="both"/>
        <w:rPr>
          <w:rFonts w:ascii="Arial" w:hAnsi="Arial" w:cs="Arial"/>
          <w:sz w:val="20"/>
          <w:szCs w:val="20"/>
        </w:rPr>
      </w:pPr>
    </w:p>
    <w:p w:rsidR="007A7B48" w:rsidRPr="00CE3BB2" w:rsidRDefault="007A7B48" w:rsidP="007A7B48">
      <w:pPr>
        <w:jc w:val="both"/>
        <w:rPr>
          <w:rFonts w:ascii="Arial" w:hAnsi="Arial" w:cs="Arial"/>
          <w:sz w:val="20"/>
          <w:szCs w:val="20"/>
        </w:rPr>
      </w:pPr>
      <w:r w:rsidRPr="00CE3BB2">
        <w:rPr>
          <w:rFonts w:ascii="Arial" w:hAnsi="Arial" w:cs="Arial"/>
          <w:sz w:val="20"/>
          <w:szCs w:val="20"/>
        </w:rPr>
        <w:t xml:space="preserve">Todos los instrumentos de medición, registros  y accesorios de fontanería deben contar con su respectiva garantía y en caso de defecto se debe reemplazar por uno con las mismas características descritas en la Tabla No.1.  </w:t>
      </w:r>
    </w:p>
    <w:p w:rsidR="00FB7859" w:rsidRPr="00CE3BB2" w:rsidRDefault="00FB7859" w:rsidP="00032239">
      <w:pPr>
        <w:pStyle w:val="Ttulo1"/>
        <w:numPr>
          <w:ilvl w:val="0"/>
          <w:numId w:val="20"/>
        </w:numPr>
        <w:rPr>
          <w:rFonts w:cs="Arial"/>
          <w:kern w:val="0"/>
          <w:sz w:val="20"/>
          <w:szCs w:val="20"/>
        </w:rPr>
      </w:pPr>
      <w:r w:rsidRPr="00CE3BB2">
        <w:rPr>
          <w:rFonts w:cs="Arial"/>
          <w:kern w:val="0"/>
          <w:sz w:val="20"/>
          <w:szCs w:val="20"/>
        </w:rPr>
        <w:t>PLAZO DE EJECUCIÓN DEL CONTRATO</w:t>
      </w:r>
    </w:p>
    <w:p w:rsidR="0007055E" w:rsidRPr="00CE3BB2" w:rsidRDefault="0007055E" w:rsidP="0007055E">
      <w:pPr>
        <w:rPr>
          <w:rFonts w:ascii="Arial" w:hAnsi="Arial" w:cs="Arial"/>
          <w:sz w:val="20"/>
          <w:szCs w:val="20"/>
        </w:rPr>
      </w:pPr>
    </w:p>
    <w:p w:rsidR="0007055E" w:rsidRPr="00CE3BB2" w:rsidRDefault="0007055E" w:rsidP="0007055E">
      <w:pPr>
        <w:jc w:val="both"/>
        <w:rPr>
          <w:rFonts w:ascii="Arial" w:hAnsi="Arial" w:cs="Arial"/>
          <w:sz w:val="20"/>
          <w:szCs w:val="20"/>
        </w:rPr>
      </w:pPr>
      <w:r w:rsidRPr="00CE3BB2">
        <w:rPr>
          <w:rFonts w:ascii="Arial" w:hAnsi="Arial" w:cs="Arial"/>
          <w:sz w:val="20"/>
          <w:szCs w:val="20"/>
        </w:rPr>
        <w:t xml:space="preserve">El plazo de ejecución del presente contrato será de </w:t>
      </w:r>
      <w:r w:rsidRPr="00CE3BB2">
        <w:rPr>
          <w:rFonts w:ascii="Arial" w:hAnsi="Arial" w:cs="Arial"/>
          <w:b/>
          <w:sz w:val="20"/>
          <w:szCs w:val="20"/>
        </w:rPr>
        <w:t>OCHO (8) MESES</w:t>
      </w:r>
      <w:r w:rsidRPr="00CE3BB2">
        <w:rPr>
          <w:rFonts w:ascii="Arial" w:hAnsi="Arial" w:cs="Arial"/>
          <w:sz w:val="20"/>
          <w:szCs w:val="20"/>
        </w:rPr>
        <w:t>, contado a partir de la suscripción del acta de inicio del contrato y previo cumplimiento de los requisitos de perfeccionamiento y ejecución.</w:t>
      </w:r>
    </w:p>
    <w:p w:rsidR="00FB7859" w:rsidRPr="00CE3BB2" w:rsidRDefault="00FB7859" w:rsidP="00032239">
      <w:pPr>
        <w:pStyle w:val="Ttulo1"/>
        <w:numPr>
          <w:ilvl w:val="0"/>
          <w:numId w:val="20"/>
        </w:numPr>
        <w:rPr>
          <w:rFonts w:cs="Arial"/>
          <w:kern w:val="0"/>
          <w:sz w:val="20"/>
          <w:szCs w:val="20"/>
        </w:rPr>
      </w:pPr>
      <w:r w:rsidRPr="00CE3BB2">
        <w:rPr>
          <w:rFonts w:cs="Arial"/>
          <w:kern w:val="0"/>
          <w:sz w:val="20"/>
          <w:szCs w:val="20"/>
        </w:rPr>
        <w:t>TIPOLOGÍA DEL CONTRATO</w:t>
      </w:r>
    </w:p>
    <w:p w:rsidR="00F5129B" w:rsidRPr="00CE3BB2" w:rsidRDefault="00F5129B" w:rsidP="00F5129B">
      <w:pPr>
        <w:jc w:val="both"/>
        <w:rPr>
          <w:rFonts w:ascii="Arial" w:hAnsi="Arial" w:cs="Arial"/>
          <w:sz w:val="20"/>
          <w:szCs w:val="20"/>
        </w:rPr>
      </w:pPr>
    </w:p>
    <w:p w:rsidR="00F5129B" w:rsidRPr="00CE3BB2" w:rsidRDefault="00F5129B" w:rsidP="00F5129B">
      <w:pPr>
        <w:jc w:val="both"/>
        <w:rPr>
          <w:rFonts w:ascii="Arial" w:hAnsi="Arial" w:cs="Arial"/>
          <w:sz w:val="20"/>
          <w:szCs w:val="20"/>
        </w:rPr>
      </w:pPr>
      <w:r w:rsidRPr="00CE3BB2">
        <w:rPr>
          <w:rFonts w:ascii="Arial" w:hAnsi="Arial" w:cs="Arial"/>
          <w:sz w:val="20"/>
          <w:szCs w:val="20"/>
        </w:rPr>
        <w:t>El contrato a celebrar como resultado del presente proceso de selección de acuerdo a su naturaleza será un contrato de Suministro.</w:t>
      </w:r>
    </w:p>
    <w:p w:rsidR="00FB7859" w:rsidRPr="00CE3BB2" w:rsidRDefault="00FB7859" w:rsidP="00032239">
      <w:pPr>
        <w:pStyle w:val="Ttulo1"/>
        <w:numPr>
          <w:ilvl w:val="0"/>
          <w:numId w:val="20"/>
        </w:numPr>
        <w:rPr>
          <w:rFonts w:cs="Arial"/>
          <w:kern w:val="0"/>
          <w:sz w:val="20"/>
          <w:szCs w:val="20"/>
        </w:rPr>
      </w:pPr>
      <w:r w:rsidRPr="00CE3BB2">
        <w:rPr>
          <w:rFonts w:cs="Arial"/>
          <w:kern w:val="0"/>
          <w:sz w:val="20"/>
          <w:szCs w:val="20"/>
        </w:rPr>
        <w:t>VALOR ESTIMADO DEL CONTRATO Y SU JUSTIFICACIÓN</w:t>
      </w:r>
    </w:p>
    <w:p w:rsidR="00FB7859" w:rsidRPr="00CE3BB2" w:rsidRDefault="00FB7859" w:rsidP="00FB7859">
      <w:pPr>
        <w:jc w:val="both"/>
        <w:rPr>
          <w:rFonts w:ascii="Arial" w:hAnsi="Arial" w:cs="Arial"/>
          <w:sz w:val="20"/>
          <w:szCs w:val="20"/>
          <w:shd w:val="clear" w:color="auto" w:fill="FFFF00"/>
        </w:rPr>
      </w:pPr>
    </w:p>
    <w:p w:rsidR="00EE1425" w:rsidRPr="00CE3BB2" w:rsidRDefault="00EE1425" w:rsidP="00EE1425">
      <w:pPr>
        <w:jc w:val="both"/>
        <w:rPr>
          <w:rFonts w:ascii="Arial" w:hAnsi="Arial" w:cs="Arial"/>
          <w:sz w:val="20"/>
          <w:szCs w:val="20"/>
        </w:rPr>
      </w:pPr>
      <w:r w:rsidRPr="00CE3BB2">
        <w:rPr>
          <w:rFonts w:ascii="Arial" w:hAnsi="Arial" w:cs="Arial"/>
          <w:sz w:val="20"/>
          <w:szCs w:val="20"/>
        </w:rPr>
        <w:t xml:space="preserve">El valor estimado del contrato es por la suma de </w:t>
      </w:r>
      <w:r w:rsidRPr="00CE3BB2">
        <w:rPr>
          <w:rFonts w:ascii="Arial" w:hAnsi="Arial" w:cs="Arial"/>
          <w:b/>
          <w:sz w:val="20"/>
          <w:szCs w:val="20"/>
        </w:rPr>
        <w:t xml:space="preserve">DOSCIENTOS DIECISEIS MILLONES  DOSCIENTOS SETENTA Y DOS MIL TRECIENTOS OCHENTA Y CINCO PESOS M/CTE ($216.272.385), INCLUIDO </w:t>
      </w:r>
      <w:r w:rsidRPr="00CE3BB2">
        <w:rPr>
          <w:rFonts w:ascii="Arial" w:hAnsi="Arial" w:cs="Arial"/>
          <w:b/>
          <w:sz w:val="20"/>
          <w:szCs w:val="20"/>
        </w:rPr>
        <w:lastRenderedPageBreak/>
        <w:t>IVA</w:t>
      </w:r>
      <w:r w:rsidRPr="00CE3BB2">
        <w:rPr>
          <w:rFonts w:ascii="Arial" w:hAnsi="Arial" w:cs="Arial"/>
          <w:sz w:val="20"/>
          <w:szCs w:val="20"/>
        </w:rPr>
        <w:t xml:space="preserve"> y todos los costos directos e indirectos, tasas y contribuciones que conlleven la celebración y ejecución total del contrato que resulte del presente proceso contractual. </w:t>
      </w:r>
    </w:p>
    <w:p w:rsidR="00EE1425" w:rsidRPr="00CE3BB2" w:rsidRDefault="00EE1425" w:rsidP="00EE1425">
      <w:pPr>
        <w:jc w:val="both"/>
        <w:rPr>
          <w:rFonts w:ascii="Arial" w:hAnsi="Arial" w:cs="Arial"/>
          <w:sz w:val="20"/>
          <w:szCs w:val="20"/>
        </w:rPr>
      </w:pPr>
    </w:p>
    <w:p w:rsidR="00EE1425" w:rsidRPr="00CE3BB2" w:rsidRDefault="00EE1425" w:rsidP="00EE1425">
      <w:pPr>
        <w:spacing w:line="276" w:lineRule="auto"/>
        <w:jc w:val="both"/>
        <w:rPr>
          <w:rFonts w:ascii="Arial" w:hAnsi="Arial" w:cs="Arial"/>
          <w:sz w:val="20"/>
          <w:szCs w:val="20"/>
        </w:rPr>
      </w:pPr>
      <w:r w:rsidRPr="00CE3BB2">
        <w:rPr>
          <w:rFonts w:ascii="Arial" w:hAnsi="Arial" w:cs="Arial"/>
          <w:sz w:val="20"/>
          <w:szCs w:val="20"/>
        </w:rPr>
        <w:t xml:space="preserve">El presupuesto aprobado para la vigencia fiscal 2024 para el presente proceso, se encuentra sujeto al Certificado de Disponibilidad Presupuestal </w:t>
      </w:r>
      <w:r w:rsidR="00AD3291">
        <w:rPr>
          <w:rFonts w:ascii="Arial" w:hAnsi="Arial" w:cs="Arial"/>
          <w:b/>
          <w:sz w:val="20"/>
          <w:szCs w:val="20"/>
          <w:u w:val="single"/>
        </w:rPr>
        <w:t>(</w:t>
      </w:r>
      <w:bookmarkStart w:id="2" w:name="_GoBack"/>
      <w:r w:rsidR="00AD3291">
        <w:rPr>
          <w:rFonts w:ascii="Arial" w:hAnsi="Arial" w:cs="Arial"/>
          <w:b/>
          <w:sz w:val="20"/>
          <w:szCs w:val="20"/>
          <w:u w:val="single"/>
        </w:rPr>
        <w:t>CDP</w:t>
      </w:r>
      <w:bookmarkEnd w:id="2"/>
      <w:r w:rsidR="00AD3291">
        <w:rPr>
          <w:rFonts w:ascii="Arial" w:hAnsi="Arial" w:cs="Arial"/>
          <w:b/>
          <w:sz w:val="20"/>
          <w:szCs w:val="20"/>
          <w:u w:val="single"/>
        </w:rPr>
        <w:t>) No. 20240030 de 26</w:t>
      </w:r>
      <w:r w:rsidRPr="00CE3BB2">
        <w:rPr>
          <w:rFonts w:ascii="Arial" w:hAnsi="Arial" w:cs="Arial"/>
          <w:b/>
          <w:sz w:val="20"/>
          <w:szCs w:val="20"/>
          <w:u w:val="single"/>
        </w:rPr>
        <w:t xml:space="preserve"> del mes de marzo del 2024</w:t>
      </w:r>
      <w:r w:rsidRPr="00CE3BB2">
        <w:rPr>
          <w:rFonts w:ascii="Arial" w:hAnsi="Arial" w:cs="Arial"/>
          <w:sz w:val="20"/>
          <w:szCs w:val="20"/>
        </w:rPr>
        <w:t>, que fue emitido por la Coordinadora Administrativa y Financiera de ACUECAR S.A. E.S.P.</w:t>
      </w:r>
    </w:p>
    <w:p w:rsidR="00EE1425" w:rsidRPr="00CE3BB2" w:rsidRDefault="00EE1425" w:rsidP="00EE1425">
      <w:pPr>
        <w:pStyle w:val="Ttulo1"/>
        <w:rPr>
          <w:rFonts w:cs="Arial"/>
          <w:b w:val="0"/>
          <w:bCs w:val="0"/>
          <w:kern w:val="0"/>
          <w:sz w:val="20"/>
          <w:szCs w:val="20"/>
        </w:rPr>
      </w:pPr>
      <w:r w:rsidRPr="00CE3BB2">
        <w:rPr>
          <w:rFonts w:cs="Arial"/>
          <w:b w:val="0"/>
          <w:bCs w:val="0"/>
          <w:kern w:val="0"/>
          <w:sz w:val="20"/>
          <w:szCs w:val="20"/>
        </w:rPr>
        <w:t>El presupuesto oficial fue elaborado teniendo en cuenta el</w:t>
      </w:r>
      <w:r w:rsidR="007D3DD5" w:rsidRPr="00CE3BB2">
        <w:rPr>
          <w:rFonts w:cs="Arial"/>
          <w:b w:val="0"/>
          <w:bCs w:val="0"/>
          <w:kern w:val="0"/>
          <w:sz w:val="20"/>
          <w:szCs w:val="20"/>
        </w:rPr>
        <w:t xml:space="preserve"> estudio de mercado anexo al</w:t>
      </w:r>
      <w:r w:rsidRPr="00CE3BB2">
        <w:rPr>
          <w:rFonts w:cs="Arial"/>
          <w:b w:val="0"/>
          <w:bCs w:val="0"/>
          <w:kern w:val="0"/>
          <w:sz w:val="20"/>
          <w:szCs w:val="20"/>
        </w:rPr>
        <w:t xml:space="preserve"> estudio de necesidad</w:t>
      </w:r>
      <w:r w:rsidR="007D3DD5" w:rsidRPr="00CE3BB2">
        <w:rPr>
          <w:rFonts w:cs="Arial"/>
          <w:b w:val="0"/>
          <w:bCs w:val="0"/>
          <w:kern w:val="0"/>
          <w:sz w:val="20"/>
          <w:szCs w:val="20"/>
        </w:rPr>
        <w:t>.</w:t>
      </w:r>
    </w:p>
    <w:p w:rsidR="00FB7859" w:rsidRPr="00CE3BB2" w:rsidRDefault="00FB7859" w:rsidP="00032239">
      <w:pPr>
        <w:pStyle w:val="Ttulo1"/>
        <w:numPr>
          <w:ilvl w:val="0"/>
          <w:numId w:val="20"/>
        </w:numPr>
        <w:rPr>
          <w:rFonts w:cs="Arial"/>
          <w:kern w:val="0"/>
          <w:sz w:val="20"/>
          <w:szCs w:val="20"/>
        </w:rPr>
      </w:pPr>
      <w:r w:rsidRPr="00CE3BB2">
        <w:rPr>
          <w:rFonts w:cs="Arial"/>
          <w:kern w:val="0"/>
          <w:sz w:val="20"/>
          <w:szCs w:val="20"/>
        </w:rPr>
        <w:t>FORMA DE PAGO</w:t>
      </w:r>
    </w:p>
    <w:p w:rsidR="008A6D2A" w:rsidRPr="00CE3BB2" w:rsidRDefault="008A6D2A" w:rsidP="008A6D2A">
      <w:pPr>
        <w:spacing w:before="100" w:after="100"/>
        <w:jc w:val="both"/>
        <w:rPr>
          <w:rFonts w:ascii="Arial" w:hAnsi="Arial" w:cs="Arial"/>
          <w:sz w:val="20"/>
          <w:szCs w:val="20"/>
          <w:lang w:val="es-CO" w:eastAsia="es-MX"/>
        </w:rPr>
      </w:pPr>
      <w:r w:rsidRPr="00CE3BB2">
        <w:rPr>
          <w:rFonts w:ascii="Arial" w:hAnsi="Arial" w:cs="Arial"/>
          <w:sz w:val="20"/>
          <w:szCs w:val="20"/>
          <w:lang w:val="es-CO" w:eastAsia="es-MX"/>
        </w:rPr>
        <w:t>ACUECAR SA ESP cancelará al Contratista mediante actas de pago parcial de acuerdo con el resultado que se obtenga de multiplicar las cantidades requeridas y solicitadas en cada entrega establecida, suministrada oportunamente y recibidas a satisfacción por el supervisor, por el valor unitario ofertado, previa presentación de la factura adjunto los soportes tales como: remisión de entrega, informe de gestión con sus respectivos soportes y aprobado por el supervisor, y los demás exigidos previamente por la entidad.</w:t>
      </w:r>
    </w:p>
    <w:p w:rsidR="008A6D2A" w:rsidRPr="00CE3BB2" w:rsidRDefault="008A6D2A" w:rsidP="008A6D2A">
      <w:pPr>
        <w:spacing w:before="100" w:after="100"/>
        <w:jc w:val="both"/>
        <w:rPr>
          <w:rFonts w:ascii="Arial" w:hAnsi="Arial" w:cs="Arial"/>
          <w:sz w:val="20"/>
          <w:szCs w:val="20"/>
          <w:lang w:val="es-CO" w:eastAsia="es-MX"/>
        </w:rPr>
      </w:pPr>
      <w:r w:rsidRPr="00CE3BB2">
        <w:rPr>
          <w:rFonts w:ascii="Arial" w:hAnsi="Arial" w:cs="Arial"/>
          <w:sz w:val="20"/>
          <w:szCs w:val="20"/>
          <w:lang w:val="es-CO" w:eastAsia="es-MX"/>
        </w:rPr>
        <w:t>Los pagos se efectuarán conforme al procedimiento establecido en el Contrato y la presentación de los siguientes documentos. a.) factura. b.) Pronunciamiento del supervisor sobre el recibo a satisfacción del cumplimiento de las obligaciones contractuales.</w:t>
      </w:r>
    </w:p>
    <w:p w:rsidR="008A6D2A" w:rsidRPr="00CE3BB2" w:rsidRDefault="008A6D2A" w:rsidP="008A6D2A">
      <w:pPr>
        <w:spacing w:before="100" w:after="100"/>
        <w:jc w:val="both"/>
        <w:rPr>
          <w:rFonts w:ascii="Arial" w:hAnsi="Arial" w:cs="Arial"/>
          <w:sz w:val="20"/>
          <w:szCs w:val="20"/>
          <w:lang w:val="es-CO" w:eastAsia="es-MX"/>
        </w:rPr>
      </w:pPr>
      <w:r w:rsidRPr="00CE3BB2">
        <w:rPr>
          <w:rFonts w:ascii="Arial" w:hAnsi="Arial" w:cs="Arial"/>
          <w:sz w:val="20"/>
          <w:szCs w:val="20"/>
          <w:lang w:val="es-CO" w:eastAsia="es-MX"/>
        </w:rPr>
        <w:t>Para el efecto, el contratista deberá facturar el servicio de acuerdo con el siguiente detalle:</w:t>
      </w:r>
    </w:p>
    <w:p w:rsidR="008A6D2A" w:rsidRPr="00103560" w:rsidRDefault="008A6D2A" w:rsidP="00103560">
      <w:pPr>
        <w:pStyle w:val="Prrafodelista"/>
        <w:numPr>
          <w:ilvl w:val="0"/>
          <w:numId w:val="29"/>
        </w:numPr>
        <w:spacing w:before="100" w:after="100"/>
        <w:ind w:left="993" w:hanging="273"/>
        <w:jc w:val="both"/>
        <w:rPr>
          <w:rFonts w:ascii="Arial" w:hAnsi="Arial" w:cs="Arial"/>
          <w:sz w:val="20"/>
          <w:szCs w:val="20"/>
          <w:lang w:val="es-CO" w:eastAsia="es-MX"/>
        </w:rPr>
      </w:pPr>
      <w:r w:rsidRPr="00103560">
        <w:rPr>
          <w:rFonts w:ascii="Arial" w:hAnsi="Arial" w:cs="Arial"/>
          <w:sz w:val="20"/>
          <w:szCs w:val="20"/>
          <w:lang w:val="es-CO" w:eastAsia="es-MX"/>
        </w:rPr>
        <w:t>Cantidad de bienes efectivamente suministrados.</w:t>
      </w:r>
    </w:p>
    <w:p w:rsidR="008A6D2A" w:rsidRPr="00103560" w:rsidRDefault="008A6D2A" w:rsidP="00103560">
      <w:pPr>
        <w:pStyle w:val="Prrafodelista"/>
        <w:numPr>
          <w:ilvl w:val="0"/>
          <w:numId w:val="29"/>
        </w:numPr>
        <w:spacing w:before="100" w:after="100"/>
        <w:ind w:left="993" w:hanging="273"/>
        <w:jc w:val="both"/>
        <w:rPr>
          <w:rFonts w:ascii="Arial" w:hAnsi="Arial" w:cs="Arial"/>
          <w:sz w:val="20"/>
          <w:szCs w:val="20"/>
          <w:lang w:val="es-CO" w:eastAsia="es-MX"/>
        </w:rPr>
      </w:pPr>
      <w:r w:rsidRPr="00103560">
        <w:rPr>
          <w:rFonts w:ascii="Arial" w:hAnsi="Arial" w:cs="Arial"/>
          <w:sz w:val="20"/>
          <w:szCs w:val="20"/>
          <w:lang w:val="es-CO" w:eastAsia="es-MX"/>
        </w:rPr>
        <w:t>Valor total antes de IVA.</w:t>
      </w:r>
    </w:p>
    <w:p w:rsidR="008A6D2A" w:rsidRPr="00103560" w:rsidRDefault="008A6D2A" w:rsidP="00103560">
      <w:pPr>
        <w:pStyle w:val="Prrafodelista"/>
        <w:numPr>
          <w:ilvl w:val="0"/>
          <w:numId w:val="29"/>
        </w:numPr>
        <w:spacing w:before="100" w:after="100"/>
        <w:ind w:left="993" w:hanging="273"/>
        <w:jc w:val="both"/>
        <w:rPr>
          <w:rFonts w:ascii="Arial" w:hAnsi="Arial" w:cs="Arial"/>
          <w:sz w:val="20"/>
          <w:szCs w:val="20"/>
          <w:lang w:val="es-CO" w:eastAsia="es-MX"/>
        </w:rPr>
      </w:pPr>
      <w:r w:rsidRPr="00103560">
        <w:rPr>
          <w:rFonts w:ascii="Arial" w:hAnsi="Arial" w:cs="Arial"/>
          <w:sz w:val="20"/>
          <w:szCs w:val="20"/>
          <w:lang w:val="es-CO" w:eastAsia="es-MX"/>
        </w:rPr>
        <w:t>Valor del IVA.</w:t>
      </w:r>
    </w:p>
    <w:p w:rsidR="008A6D2A" w:rsidRPr="00103560" w:rsidRDefault="008A6D2A" w:rsidP="00103560">
      <w:pPr>
        <w:pStyle w:val="Prrafodelista"/>
        <w:numPr>
          <w:ilvl w:val="0"/>
          <w:numId w:val="29"/>
        </w:numPr>
        <w:spacing w:before="100" w:after="100"/>
        <w:ind w:left="993" w:hanging="273"/>
        <w:jc w:val="both"/>
        <w:rPr>
          <w:rFonts w:ascii="Arial" w:hAnsi="Arial" w:cs="Arial"/>
          <w:sz w:val="20"/>
          <w:szCs w:val="20"/>
          <w:lang w:val="es-CO" w:eastAsia="es-MX"/>
        </w:rPr>
      </w:pPr>
      <w:r w:rsidRPr="00103560">
        <w:rPr>
          <w:rFonts w:ascii="Arial" w:hAnsi="Arial" w:cs="Arial"/>
          <w:sz w:val="20"/>
          <w:szCs w:val="20"/>
          <w:lang w:val="es-CO" w:eastAsia="es-MX"/>
        </w:rPr>
        <w:t>Valor total de la factura.</w:t>
      </w:r>
    </w:p>
    <w:p w:rsidR="008A6D2A" w:rsidRPr="00CE3BB2" w:rsidRDefault="008A6D2A" w:rsidP="008A6D2A">
      <w:pPr>
        <w:spacing w:before="100" w:after="100"/>
        <w:jc w:val="both"/>
        <w:rPr>
          <w:rFonts w:ascii="Arial" w:hAnsi="Arial" w:cs="Arial"/>
          <w:sz w:val="20"/>
          <w:szCs w:val="20"/>
          <w:lang w:val="es-CO" w:eastAsia="es-MX"/>
        </w:rPr>
      </w:pPr>
      <w:r w:rsidRPr="00CE3BB2">
        <w:rPr>
          <w:rFonts w:ascii="Arial" w:hAnsi="Arial" w:cs="Arial"/>
          <w:b/>
          <w:sz w:val="20"/>
          <w:szCs w:val="20"/>
          <w:lang w:val="es-CO" w:eastAsia="es-MX"/>
        </w:rPr>
        <w:t>NOTA 1</w:t>
      </w:r>
      <w:r w:rsidRPr="00CE3BB2">
        <w:rPr>
          <w:rFonts w:ascii="Arial" w:hAnsi="Arial" w:cs="Arial"/>
          <w:sz w:val="20"/>
          <w:szCs w:val="20"/>
          <w:lang w:val="es-CO" w:eastAsia="es-MX"/>
        </w:rPr>
        <w:t xml:space="preserve">: Los recursos se manejarán como bolsa y se irán ejecutando a medida que se realicen las solicitudes en las cantidades y elementos señalados por el supervisor del contrato. </w:t>
      </w:r>
    </w:p>
    <w:p w:rsidR="008A6D2A" w:rsidRPr="00CE3BB2" w:rsidRDefault="008A6D2A" w:rsidP="008A6D2A">
      <w:pPr>
        <w:spacing w:before="100" w:after="100"/>
        <w:jc w:val="both"/>
        <w:rPr>
          <w:rFonts w:ascii="Arial" w:hAnsi="Arial" w:cs="Arial"/>
          <w:sz w:val="20"/>
          <w:szCs w:val="20"/>
          <w:lang w:val="es-CO" w:eastAsia="es-MX"/>
        </w:rPr>
      </w:pPr>
      <w:r w:rsidRPr="00CE3BB2">
        <w:rPr>
          <w:rFonts w:ascii="Arial" w:hAnsi="Arial" w:cs="Arial"/>
          <w:sz w:val="20"/>
          <w:szCs w:val="20"/>
          <w:lang w:val="es-CO" w:eastAsia="es-MX"/>
        </w:rPr>
        <w:t>En consecuencia, el valor definitivo del contrato será la suma de los result</w:t>
      </w:r>
      <w:r w:rsidR="0043288D" w:rsidRPr="00CE3BB2">
        <w:rPr>
          <w:rFonts w:ascii="Arial" w:hAnsi="Arial" w:cs="Arial"/>
          <w:sz w:val="20"/>
          <w:szCs w:val="20"/>
          <w:lang w:val="es-CO" w:eastAsia="es-MX"/>
        </w:rPr>
        <w:t>ados que se obten</w:t>
      </w:r>
      <w:r w:rsidRPr="00CE3BB2">
        <w:rPr>
          <w:rFonts w:ascii="Arial" w:hAnsi="Arial" w:cs="Arial"/>
          <w:sz w:val="20"/>
          <w:szCs w:val="20"/>
          <w:lang w:val="es-CO" w:eastAsia="es-MX"/>
        </w:rPr>
        <w:t xml:space="preserve">gan al multiplicar las cantidades ejecutadas por el contratista y entregadas a ACUECAR SA ESP, a su entera satisfacción, por los valores o precios unitarios pactados para el respectivo ítem según la propuesta económica. </w:t>
      </w:r>
    </w:p>
    <w:p w:rsidR="008A6D2A" w:rsidRPr="00CE3BB2" w:rsidRDefault="008A6D2A" w:rsidP="008A6D2A">
      <w:pPr>
        <w:spacing w:before="100" w:after="100"/>
        <w:jc w:val="both"/>
        <w:rPr>
          <w:rFonts w:ascii="Arial" w:hAnsi="Arial" w:cs="Arial"/>
          <w:sz w:val="20"/>
          <w:szCs w:val="20"/>
          <w:lang w:val="es-CO" w:eastAsia="es-MX"/>
        </w:rPr>
      </w:pPr>
      <w:r w:rsidRPr="00CE3BB2">
        <w:rPr>
          <w:rFonts w:ascii="Arial" w:hAnsi="Arial" w:cs="Arial"/>
          <w:sz w:val="20"/>
          <w:szCs w:val="20"/>
          <w:lang w:val="es-CO" w:eastAsia="es-MX"/>
        </w:rPr>
        <w:t>EI presente proceso de selección se realizará por el sistema d</w:t>
      </w:r>
      <w:r w:rsidR="0043288D" w:rsidRPr="00CE3BB2">
        <w:rPr>
          <w:rFonts w:ascii="Arial" w:hAnsi="Arial" w:cs="Arial"/>
          <w:sz w:val="20"/>
          <w:szCs w:val="20"/>
          <w:lang w:val="es-CO" w:eastAsia="es-MX"/>
        </w:rPr>
        <w:t>e precios unitarios a monto ago</w:t>
      </w:r>
      <w:r w:rsidRPr="00CE3BB2">
        <w:rPr>
          <w:rFonts w:ascii="Arial" w:hAnsi="Arial" w:cs="Arial"/>
          <w:sz w:val="20"/>
          <w:szCs w:val="20"/>
          <w:lang w:val="es-CO" w:eastAsia="es-MX"/>
        </w:rPr>
        <w:t>table, es decir la propuesta debe presentarse para cada ítem, el valor total de la contratación será hasta por el monto del presupuesto asignado al presente proceso de contratación.</w:t>
      </w:r>
    </w:p>
    <w:p w:rsidR="00FB7859" w:rsidRPr="00CE3BB2" w:rsidRDefault="008A6D2A" w:rsidP="008A6D2A">
      <w:pPr>
        <w:spacing w:before="100" w:after="100"/>
        <w:jc w:val="both"/>
        <w:rPr>
          <w:rFonts w:ascii="Arial" w:hAnsi="Arial" w:cs="Arial"/>
          <w:sz w:val="20"/>
          <w:szCs w:val="20"/>
        </w:rPr>
      </w:pPr>
      <w:r w:rsidRPr="00CE3BB2">
        <w:rPr>
          <w:rFonts w:ascii="Arial" w:hAnsi="Arial" w:cs="Arial"/>
          <w:b/>
          <w:sz w:val="20"/>
          <w:szCs w:val="20"/>
          <w:lang w:val="es-CO" w:eastAsia="es-MX"/>
        </w:rPr>
        <w:t>NOTA 2:</w:t>
      </w:r>
      <w:r w:rsidRPr="00CE3BB2">
        <w:rPr>
          <w:rFonts w:ascii="Arial" w:hAnsi="Arial" w:cs="Arial"/>
          <w:sz w:val="20"/>
          <w:szCs w:val="20"/>
          <w:lang w:val="es-CO" w:eastAsia="es-MX"/>
        </w:rPr>
        <w:t xml:space="preserve"> Teniendo en cuenta el Contrato de Fiducia Mercantil irrevocable de Garantía y Fuente de pago suscrito entre ACUECAR S.A. E.S.P. Y FIDUCIARIA LA PREVISORA S.A. Nro. 110111, para el manejo de administración de pagos, todas las cuentas de cobros y/o facturas deben ser emitidas a nombre del FIDEICOMISOS PATRIMONIOS AUTONOMOS FIDUCIARIA LA PREVISORA S.A. NIT. 830.053.105-3.</w:t>
      </w:r>
      <w:r w:rsidR="00FB7859" w:rsidRPr="00CE3BB2">
        <w:rPr>
          <w:rFonts w:ascii="Arial" w:hAnsi="Arial" w:cs="Arial"/>
          <w:sz w:val="20"/>
          <w:szCs w:val="20"/>
          <w:lang w:val="es-CO" w:eastAsia="es-MX"/>
        </w:rPr>
        <w:t xml:space="preserve">. </w:t>
      </w:r>
    </w:p>
    <w:p w:rsidR="00FB7859" w:rsidRPr="00CE3BB2" w:rsidRDefault="00FB7859" w:rsidP="00032239">
      <w:pPr>
        <w:pStyle w:val="Ttulo1"/>
        <w:numPr>
          <w:ilvl w:val="0"/>
          <w:numId w:val="20"/>
        </w:numPr>
        <w:rPr>
          <w:rFonts w:cs="Arial"/>
          <w:kern w:val="0"/>
          <w:sz w:val="20"/>
          <w:szCs w:val="20"/>
        </w:rPr>
      </w:pPr>
      <w:r w:rsidRPr="00CE3BB2">
        <w:rPr>
          <w:rFonts w:cs="Arial"/>
          <w:kern w:val="0"/>
          <w:sz w:val="20"/>
          <w:szCs w:val="20"/>
        </w:rPr>
        <w:t xml:space="preserve">LUGAR DE EJECUCIÓN: </w:t>
      </w:r>
    </w:p>
    <w:p w:rsidR="00CC6F07" w:rsidRPr="00CE3BB2" w:rsidRDefault="00CC6F07" w:rsidP="00CC6F07">
      <w:pPr>
        <w:rPr>
          <w:rFonts w:ascii="Arial" w:hAnsi="Arial" w:cs="Arial"/>
          <w:sz w:val="20"/>
          <w:szCs w:val="20"/>
        </w:rPr>
      </w:pPr>
    </w:p>
    <w:p w:rsidR="00FB7859" w:rsidRPr="00CE3BB2" w:rsidRDefault="00FB7859" w:rsidP="00FB7859">
      <w:pPr>
        <w:jc w:val="both"/>
        <w:rPr>
          <w:rFonts w:ascii="Arial" w:hAnsi="Arial" w:cs="Arial"/>
          <w:sz w:val="20"/>
          <w:szCs w:val="20"/>
        </w:rPr>
      </w:pPr>
      <w:r w:rsidRPr="00CE3BB2">
        <w:rPr>
          <w:rFonts w:ascii="Arial" w:hAnsi="Arial" w:cs="Arial"/>
          <w:sz w:val="20"/>
          <w:szCs w:val="20"/>
        </w:rPr>
        <w:t>Para todos los efectos legales el domicilio de ejecución del objeto contractual será en la oficina principal de ACUECAR S.A. E.S.P ubicada en la Carrera 52 No. 25 43 Barrio Centro, El Carmen de Bolívar (Bolívar) o, donde el supervisor del contrato lo requiera, de acuerdo con las necesidades de la Entidad.</w:t>
      </w:r>
    </w:p>
    <w:p w:rsidR="00CC6F07" w:rsidRPr="00CE3BB2" w:rsidRDefault="00CC6F07" w:rsidP="00032239">
      <w:pPr>
        <w:pStyle w:val="Ttulo1"/>
        <w:numPr>
          <w:ilvl w:val="0"/>
          <w:numId w:val="20"/>
        </w:numPr>
        <w:jc w:val="both"/>
        <w:rPr>
          <w:rFonts w:cs="Arial"/>
          <w:sz w:val="20"/>
          <w:szCs w:val="20"/>
        </w:rPr>
      </w:pPr>
      <w:r w:rsidRPr="00CE3BB2">
        <w:rPr>
          <w:rFonts w:cs="Arial"/>
          <w:kern w:val="0"/>
          <w:sz w:val="20"/>
          <w:szCs w:val="20"/>
        </w:rPr>
        <w:t>LAS GARANTÍAS QUE LA ENTIDAD CONTEMPLA EXIGIR EN EL PROCESO DE CONTRATACIÓN</w:t>
      </w:r>
      <w:r w:rsidRPr="00CE3BB2">
        <w:rPr>
          <w:rFonts w:cs="Arial"/>
          <w:sz w:val="20"/>
          <w:szCs w:val="20"/>
        </w:rPr>
        <w:t>.</w:t>
      </w:r>
    </w:p>
    <w:p w:rsidR="00CC6F07" w:rsidRPr="00CE3BB2" w:rsidRDefault="00CC6F07" w:rsidP="00834462">
      <w:pPr>
        <w:ind w:left="708" w:hanging="708"/>
        <w:rPr>
          <w:rFonts w:ascii="Arial" w:hAnsi="Arial" w:cs="Arial"/>
          <w:sz w:val="20"/>
          <w:szCs w:val="20"/>
          <w:lang w:eastAsia="en-US"/>
        </w:rPr>
      </w:pPr>
    </w:p>
    <w:p w:rsidR="00CC6F07" w:rsidRPr="00CE3BB2" w:rsidRDefault="00CC6F07" w:rsidP="009842CF">
      <w:pPr>
        <w:widowControl w:val="0"/>
        <w:autoSpaceDE w:val="0"/>
        <w:ind w:left="142"/>
        <w:jc w:val="both"/>
        <w:rPr>
          <w:rFonts w:ascii="Arial" w:hAnsi="Arial" w:cs="Arial"/>
          <w:sz w:val="20"/>
          <w:szCs w:val="20"/>
          <w:lang w:val="es-ES_tradnl" w:eastAsia="es-CO"/>
        </w:rPr>
      </w:pPr>
      <w:r w:rsidRPr="00CE3BB2">
        <w:rPr>
          <w:rFonts w:ascii="Arial" w:hAnsi="Arial" w:cs="Arial"/>
          <w:sz w:val="20"/>
          <w:szCs w:val="20"/>
          <w:lang w:val="es-ES_tradnl" w:eastAsia="es-CO"/>
        </w:rPr>
        <w:t xml:space="preserve">El contratista se obliga a constituir, a favor de la EMPRESA ACUECAR SA ESP, una garantía única de cumplimiento, la cual podrá consistir en: (i) una póliza de seguros para empresas de servicios públicos (ii) la constitución de una fiducia mercantil en garantía, (iii) una garantía bancaria a primer requerimiento (iv) el depósito de dinero en garantía. Las garantías deberán ser otorgadas y deberán amparar: </w:t>
      </w:r>
    </w:p>
    <w:p w:rsidR="00CC6F07" w:rsidRPr="00CE3BB2" w:rsidRDefault="00CC6F07" w:rsidP="00834462">
      <w:pPr>
        <w:widowControl w:val="0"/>
        <w:autoSpaceDE w:val="0"/>
        <w:ind w:left="708" w:hanging="708"/>
        <w:jc w:val="both"/>
        <w:rPr>
          <w:rFonts w:ascii="Arial" w:hAnsi="Arial" w:cs="Arial"/>
          <w:sz w:val="20"/>
          <w:szCs w:val="20"/>
          <w:lang w:val="es-ES_tradnl" w:eastAsia="es-CO"/>
        </w:rPr>
      </w:pPr>
    </w:p>
    <w:p w:rsidR="009842CF" w:rsidRPr="00CE3BB2" w:rsidRDefault="009842CF" w:rsidP="009842CF">
      <w:pPr>
        <w:widowControl w:val="0"/>
        <w:numPr>
          <w:ilvl w:val="0"/>
          <w:numId w:val="17"/>
        </w:numPr>
        <w:autoSpaceDE w:val="0"/>
        <w:autoSpaceDN w:val="0"/>
        <w:jc w:val="both"/>
        <w:rPr>
          <w:rFonts w:ascii="Arial" w:hAnsi="Arial" w:cs="Arial"/>
          <w:sz w:val="20"/>
          <w:szCs w:val="20"/>
        </w:rPr>
      </w:pPr>
      <w:r w:rsidRPr="00CE3BB2">
        <w:rPr>
          <w:rFonts w:ascii="Arial" w:hAnsi="Arial" w:cs="Arial"/>
          <w:b/>
          <w:sz w:val="20"/>
          <w:szCs w:val="20"/>
          <w:lang w:val="es" w:eastAsia="es-MX"/>
        </w:rPr>
        <w:t xml:space="preserve">EL CUMPLIMIENTO GENERAL DEL CONTRATO: </w:t>
      </w:r>
      <w:r w:rsidRPr="00CE3BB2">
        <w:rPr>
          <w:rFonts w:ascii="Arial" w:hAnsi="Arial" w:cs="Arial"/>
          <w:sz w:val="20"/>
          <w:szCs w:val="20"/>
          <w:lang w:val="es" w:eastAsia="es-MX"/>
        </w:rPr>
        <w:t xml:space="preserve">Por una cuantía equivalente al veinte por ciento (20%) del valor total del contrato, con una vigencia igual al plazo del mismo y cuatro (4) meses más. </w:t>
      </w:r>
    </w:p>
    <w:p w:rsidR="009842CF" w:rsidRPr="00CE3BB2" w:rsidRDefault="009842CF" w:rsidP="009842CF">
      <w:pPr>
        <w:widowControl w:val="0"/>
        <w:autoSpaceDE w:val="0"/>
        <w:rPr>
          <w:rFonts w:ascii="Arial" w:hAnsi="Arial" w:cs="Arial"/>
          <w:sz w:val="20"/>
          <w:szCs w:val="20"/>
          <w:lang w:val="es" w:eastAsia="es-MX"/>
        </w:rPr>
      </w:pPr>
    </w:p>
    <w:p w:rsidR="009842CF" w:rsidRPr="00CE3BB2" w:rsidRDefault="009842CF" w:rsidP="009842CF">
      <w:pPr>
        <w:widowControl w:val="0"/>
        <w:numPr>
          <w:ilvl w:val="0"/>
          <w:numId w:val="17"/>
        </w:numPr>
        <w:autoSpaceDE w:val="0"/>
        <w:autoSpaceDN w:val="0"/>
        <w:jc w:val="both"/>
        <w:rPr>
          <w:rFonts w:ascii="Arial" w:hAnsi="Arial" w:cs="Arial"/>
          <w:sz w:val="20"/>
          <w:szCs w:val="20"/>
        </w:rPr>
      </w:pPr>
      <w:r w:rsidRPr="00CE3BB2">
        <w:rPr>
          <w:rFonts w:ascii="Arial" w:hAnsi="Arial" w:cs="Arial"/>
          <w:b/>
          <w:sz w:val="20"/>
          <w:szCs w:val="20"/>
          <w:lang w:val="es" w:eastAsia="es-MX"/>
        </w:rPr>
        <w:t>CALIDAD DE LOS ELEMENTOS SUMINISTRADOS</w:t>
      </w:r>
      <w:r w:rsidRPr="00CE3BB2">
        <w:rPr>
          <w:rFonts w:ascii="Arial" w:hAnsi="Arial" w:cs="Arial"/>
          <w:sz w:val="20"/>
          <w:szCs w:val="20"/>
          <w:lang w:val="es" w:eastAsia="es-MX"/>
        </w:rPr>
        <w:t>, por el equivalente al veinte por ciento (20%) del valor del contrato con una vigencia igual al plazo del mismo y cuatro (4) meses más.</w:t>
      </w:r>
    </w:p>
    <w:p w:rsidR="00CC6F07" w:rsidRPr="00CE3BB2" w:rsidRDefault="00CC6F07" w:rsidP="00834462">
      <w:pPr>
        <w:ind w:left="708" w:hanging="708"/>
        <w:rPr>
          <w:rFonts w:ascii="Arial" w:hAnsi="Arial" w:cs="Arial"/>
          <w:sz w:val="20"/>
          <w:szCs w:val="20"/>
          <w:lang w:val="es-ES_tradnl"/>
        </w:rPr>
      </w:pPr>
    </w:p>
    <w:p w:rsidR="00CC6F07" w:rsidRPr="00CE3BB2" w:rsidRDefault="00CC6F07" w:rsidP="009842CF">
      <w:pPr>
        <w:jc w:val="both"/>
        <w:rPr>
          <w:rFonts w:ascii="Arial" w:hAnsi="Arial" w:cs="Arial"/>
          <w:sz w:val="20"/>
          <w:szCs w:val="20"/>
        </w:rPr>
      </w:pPr>
      <w:r w:rsidRPr="00CE3BB2">
        <w:rPr>
          <w:rFonts w:ascii="Arial" w:hAnsi="Arial" w:cs="Arial"/>
          <w:b/>
          <w:bCs/>
          <w:color w:val="000000"/>
          <w:sz w:val="20"/>
          <w:szCs w:val="20"/>
        </w:rPr>
        <w:t>Nota:</w:t>
      </w:r>
      <w:r w:rsidRPr="00CE3BB2">
        <w:rPr>
          <w:rFonts w:ascii="Arial" w:hAnsi="Arial" w:cs="Arial"/>
          <w:color w:val="000000"/>
          <w:sz w:val="20"/>
          <w:szCs w:val="20"/>
        </w:rPr>
        <w:t xml:space="preserve"> Será de cargo del CONTRATISTA el pago oportuno de las primas, erogaciones de constitución y mantenimiento de garantías. Igualmente deberá responder por las garantías cuando el valor de las mismas se vea afectado por la ocurrencia del siniestro. En caso de que el contrato se adicione, prorrogue, suspenda o en cualquier otro evento en que fuere necesario, el CONTRATISTA se obliga a ampliar las garantías en los términos solicitados.</w:t>
      </w:r>
      <w:r w:rsidR="009842CF" w:rsidRPr="00CE3BB2">
        <w:rPr>
          <w:rFonts w:ascii="Arial" w:hAnsi="Arial" w:cs="Arial"/>
          <w:color w:val="000000"/>
          <w:sz w:val="20"/>
          <w:szCs w:val="20"/>
        </w:rPr>
        <w:t xml:space="preserve"> Una vez firmado el contrato el contratista cuenta con cuatro (4) días hábiles para la entrega de la garantía a la entidad contratante.</w:t>
      </w:r>
    </w:p>
    <w:p w:rsidR="00CC6F07" w:rsidRPr="00CE3BB2" w:rsidRDefault="00CC6F07" w:rsidP="00032239">
      <w:pPr>
        <w:pStyle w:val="Ttulo1"/>
        <w:numPr>
          <w:ilvl w:val="0"/>
          <w:numId w:val="20"/>
        </w:numPr>
        <w:rPr>
          <w:rFonts w:eastAsia="Calibri" w:cs="Arial"/>
          <w:color w:val="000000"/>
          <w:kern w:val="0"/>
          <w:sz w:val="20"/>
          <w:szCs w:val="20"/>
          <w:lang w:eastAsia="es-CO"/>
        </w:rPr>
      </w:pPr>
      <w:r w:rsidRPr="00CE3BB2">
        <w:rPr>
          <w:rFonts w:eastAsia="Calibri" w:cs="Arial"/>
          <w:color w:val="000000"/>
          <w:kern w:val="0"/>
          <w:sz w:val="20"/>
          <w:szCs w:val="20"/>
          <w:lang w:eastAsia="es-CO"/>
        </w:rPr>
        <w:t xml:space="preserve">CONDICIONES CONTRACTUALES </w:t>
      </w:r>
    </w:p>
    <w:p w:rsidR="009842CF" w:rsidRPr="00CE3BB2" w:rsidRDefault="009842CF" w:rsidP="009842CF">
      <w:pPr>
        <w:rPr>
          <w:rFonts w:ascii="Arial" w:eastAsia="Calibri" w:hAnsi="Arial" w:cs="Arial"/>
          <w:sz w:val="20"/>
          <w:szCs w:val="20"/>
          <w:lang w:eastAsia="es-CO"/>
        </w:rPr>
      </w:pPr>
    </w:p>
    <w:p w:rsidR="00A53F45" w:rsidRPr="00CE3BB2" w:rsidRDefault="00A53F45" w:rsidP="00032239">
      <w:pPr>
        <w:pStyle w:val="Prrafodelista"/>
        <w:numPr>
          <w:ilvl w:val="1"/>
          <w:numId w:val="20"/>
        </w:numPr>
        <w:suppressAutoHyphens/>
        <w:autoSpaceDN w:val="0"/>
        <w:jc w:val="both"/>
        <w:textAlignment w:val="baseline"/>
        <w:rPr>
          <w:rFonts w:ascii="Arial" w:hAnsi="Arial" w:cs="Arial"/>
          <w:b/>
          <w:bCs/>
          <w:color w:val="000000"/>
          <w:sz w:val="20"/>
          <w:szCs w:val="20"/>
          <w:lang w:eastAsia="es-CO"/>
        </w:rPr>
      </w:pPr>
      <w:r w:rsidRPr="00CE3BB2">
        <w:rPr>
          <w:rFonts w:ascii="Arial" w:hAnsi="Arial" w:cs="Arial"/>
          <w:b/>
          <w:bCs/>
          <w:color w:val="000000"/>
          <w:sz w:val="20"/>
          <w:szCs w:val="20"/>
          <w:lang w:eastAsia="es-CO"/>
        </w:rPr>
        <w:t xml:space="preserve">Obligaciones del Contratante </w:t>
      </w:r>
    </w:p>
    <w:p w:rsidR="00A53F45" w:rsidRPr="00CE3BB2" w:rsidRDefault="00A53F45" w:rsidP="00A53F45">
      <w:pPr>
        <w:pStyle w:val="Prrafodelista"/>
        <w:suppressAutoHyphens/>
        <w:autoSpaceDN w:val="0"/>
        <w:ind w:left="502"/>
        <w:jc w:val="both"/>
        <w:textAlignment w:val="baseline"/>
        <w:rPr>
          <w:rFonts w:ascii="Arial" w:hAnsi="Arial" w:cs="Arial"/>
          <w:b/>
          <w:bCs/>
          <w:color w:val="000000"/>
          <w:sz w:val="20"/>
          <w:szCs w:val="20"/>
          <w:lang w:eastAsia="es-CO"/>
        </w:rPr>
      </w:pPr>
    </w:p>
    <w:p w:rsidR="00A53F45" w:rsidRPr="00CE3BB2" w:rsidRDefault="00A53F45" w:rsidP="00A53F45">
      <w:pPr>
        <w:pStyle w:val="Prrafodelista"/>
        <w:numPr>
          <w:ilvl w:val="1"/>
          <w:numId w:val="28"/>
        </w:numPr>
        <w:suppressAutoHyphens/>
        <w:autoSpaceDN w:val="0"/>
        <w:jc w:val="both"/>
        <w:textAlignment w:val="baseline"/>
        <w:rPr>
          <w:rFonts w:ascii="Arial" w:hAnsi="Arial" w:cs="Arial"/>
          <w:bCs/>
          <w:color w:val="000000"/>
          <w:sz w:val="20"/>
          <w:szCs w:val="20"/>
          <w:lang w:eastAsia="es-CO"/>
        </w:rPr>
      </w:pPr>
      <w:r w:rsidRPr="00CE3BB2">
        <w:rPr>
          <w:rFonts w:ascii="Arial" w:hAnsi="Arial" w:cs="Arial"/>
          <w:bCs/>
          <w:color w:val="000000"/>
          <w:sz w:val="20"/>
          <w:szCs w:val="20"/>
          <w:lang w:eastAsia="es-CO"/>
        </w:rPr>
        <w:t xml:space="preserve">Pagar las sumas a que tenga derecho el Contratista en los términos y bajo las condiciones que se establezcan en el Contrato. </w:t>
      </w:r>
    </w:p>
    <w:p w:rsidR="00A53F45" w:rsidRPr="00CE3BB2" w:rsidRDefault="00A53F45" w:rsidP="00A53F45">
      <w:pPr>
        <w:pStyle w:val="Prrafodelista"/>
        <w:numPr>
          <w:ilvl w:val="1"/>
          <w:numId w:val="28"/>
        </w:numPr>
        <w:suppressAutoHyphens/>
        <w:autoSpaceDN w:val="0"/>
        <w:jc w:val="both"/>
        <w:textAlignment w:val="baseline"/>
        <w:rPr>
          <w:rFonts w:ascii="Arial" w:hAnsi="Arial" w:cs="Arial"/>
          <w:bCs/>
          <w:color w:val="000000"/>
          <w:sz w:val="20"/>
          <w:szCs w:val="20"/>
          <w:lang w:eastAsia="es-CO"/>
        </w:rPr>
      </w:pPr>
      <w:r w:rsidRPr="00CE3BB2">
        <w:rPr>
          <w:rFonts w:ascii="Arial" w:hAnsi="Arial" w:cs="Arial"/>
          <w:bCs/>
          <w:color w:val="000000"/>
          <w:sz w:val="20"/>
          <w:szCs w:val="20"/>
          <w:lang w:eastAsia="es-CO"/>
        </w:rPr>
        <w:t xml:space="preserve">Hacer la correspondiente apropiación presupuestal para garantizar el pago de las obligaciones derivadas del Contrato. </w:t>
      </w:r>
    </w:p>
    <w:p w:rsidR="00A53F45" w:rsidRPr="00CE3BB2" w:rsidRDefault="00A53F45" w:rsidP="00A53F45">
      <w:pPr>
        <w:pStyle w:val="Prrafodelista"/>
        <w:numPr>
          <w:ilvl w:val="1"/>
          <w:numId w:val="28"/>
        </w:numPr>
        <w:suppressAutoHyphens/>
        <w:autoSpaceDN w:val="0"/>
        <w:jc w:val="both"/>
        <w:textAlignment w:val="baseline"/>
        <w:rPr>
          <w:rFonts w:ascii="Arial" w:hAnsi="Arial" w:cs="Arial"/>
          <w:bCs/>
          <w:color w:val="000000"/>
          <w:sz w:val="20"/>
          <w:szCs w:val="20"/>
          <w:lang w:eastAsia="es-CO"/>
        </w:rPr>
      </w:pPr>
      <w:r w:rsidRPr="00CE3BB2">
        <w:rPr>
          <w:rFonts w:ascii="Arial" w:hAnsi="Arial" w:cs="Arial"/>
          <w:bCs/>
          <w:color w:val="000000"/>
          <w:sz w:val="20"/>
          <w:szCs w:val="20"/>
          <w:lang w:eastAsia="es-CO"/>
        </w:rPr>
        <w:t xml:space="preserve">Atender oportunamente las peticiones que le formule el proveedor. </w:t>
      </w:r>
    </w:p>
    <w:p w:rsidR="00A53F45" w:rsidRPr="00CE3BB2" w:rsidRDefault="00A53F45" w:rsidP="00A53F45">
      <w:pPr>
        <w:pStyle w:val="Prrafodelista"/>
        <w:numPr>
          <w:ilvl w:val="1"/>
          <w:numId w:val="28"/>
        </w:numPr>
        <w:suppressAutoHyphens/>
        <w:autoSpaceDN w:val="0"/>
        <w:jc w:val="both"/>
        <w:textAlignment w:val="baseline"/>
        <w:rPr>
          <w:rFonts w:ascii="Arial" w:hAnsi="Arial" w:cs="Arial"/>
          <w:bCs/>
          <w:color w:val="000000"/>
          <w:sz w:val="20"/>
          <w:szCs w:val="20"/>
          <w:lang w:eastAsia="es-CO"/>
        </w:rPr>
      </w:pPr>
      <w:r w:rsidRPr="00CE3BB2">
        <w:rPr>
          <w:rFonts w:ascii="Arial" w:hAnsi="Arial" w:cs="Arial"/>
          <w:bCs/>
          <w:color w:val="000000"/>
          <w:sz w:val="20"/>
          <w:szCs w:val="20"/>
          <w:lang w:eastAsia="es-CO"/>
        </w:rPr>
        <w:t xml:space="preserve">Atender todos los aspectos relativos a la ejecución del Contrato, y que tengan incidencia en la parte administrativa, jurídica y económica del mismo. </w:t>
      </w:r>
    </w:p>
    <w:p w:rsidR="00A53F45" w:rsidRPr="00CE3BB2" w:rsidRDefault="00A53F45" w:rsidP="00A53F45">
      <w:pPr>
        <w:pStyle w:val="Prrafodelista"/>
        <w:numPr>
          <w:ilvl w:val="1"/>
          <w:numId w:val="28"/>
        </w:numPr>
        <w:suppressAutoHyphens/>
        <w:autoSpaceDN w:val="0"/>
        <w:jc w:val="both"/>
        <w:textAlignment w:val="baseline"/>
        <w:rPr>
          <w:rFonts w:ascii="Arial" w:hAnsi="Arial" w:cs="Arial"/>
          <w:bCs/>
          <w:color w:val="000000"/>
          <w:sz w:val="20"/>
          <w:szCs w:val="20"/>
          <w:lang w:eastAsia="es-CO"/>
        </w:rPr>
      </w:pPr>
      <w:r w:rsidRPr="00CE3BB2">
        <w:rPr>
          <w:rFonts w:ascii="Arial" w:hAnsi="Arial" w:cs="Arial"/>
          <w:bCs/>
          <w:color w:val="000000"/>
          <w:sz w:val="20"/>
          <w:szCs w:val="20"/>
          <w:lang w:eastAsia="es-CO"/>
        </w:rPr>
        <w:t xml:space="preserve">Adoptar las medidas necesarias para mantener durante la ejecución del Contrato las condiciones técnicas y financieras existentes al momento de su celebración. </w:t>
      </w:r>
    </w:p>
    <w:p w:rsidR="00A53F45" w:rsidRPr="00CE3BB2" w:rsidRDefault="00A53F45" w:rsidP="00A53F45">
      <w:pPr>
        <w:pStyle w:val="Prrafodelista"/>
        <w:numPr>
          <w:ilvl w:val="1"/>
          <w:numId w:val="28"/>
        </w:numPr>
        <w:suppressAutoHyphens/>
        <w:autoSpaceDN w:val="0"/>
        <w:jc w:val="both"/>
        <w:textAlignment w:val="baseline"/>
        <w:rPr>
          <w:rFonts w:ascii="Arial" w:hAnsi="Arial" w:cs="Arial"/>
          <w:bCs/>
          <w:color w:val="000000"/>
          <w:sz w:val="20"/>
          <w:szCs w:val="20"/>
          <w:lang w:eastAsia="es-CO"/>
        </w:rPr>
      </w:pPr>
      <w:r w:rsidRPr="00CE3BB2">
        <w:rPr>
          <w:rFonts w:ascii="Arial" w:hAnsi="Arial" w:cs="Arial"/>
          <w:bCs/>
          <w:color w:val="000000"/>
          <w:sz w:val="20"/>
          <w:szCs w:val="20"/>
          <w:lang w:eastAsia="es-CO"/>
        </w:rPr>
        <w:t xml:space="preserve">Verificar previo a la realización del pago, el acta de supervisión sobre el cumplimiento de la(s) obligación(es) contractuales y la compra de los elementos requeridos por la Empresa. </w:t>
      </w:r>
    </w:p>
    <w:p w:rsidR="00A53F45" w:rsidRPr="00CE3BB2" w:rsidRDefault="00A53F45" w:rsidP="00A53F45">
      <w:pPr>
        <w:pStyle w:val="Prrafodelista"/>
        <w:numPr>
          <w:ilvl w:val="1"/>
          <w:numId w:val="28"/>
        </w:numPr>
        <w:suppressAutoHyphens/>
        <w:autoSpaceDN w:val="0"/>
        <w:jc w:val="both"/>
        <w:textAlignment w:val="baseline"/>
        <w:rPr>
          <w:rFonts w:ascii="Arial" w:hAnsi="Arial" w:cs="Arial"/>
          <w:bCs/>
          <w:color w:val="000000"/>
          <w:sz w:val="20"/>
          <w:szCs w:val="20"/>
          <w:lang w:eastAsia="es-CO"/>
        </w:rPr>
      </w:pPr>
      <w:r w:rsidRPr="00CE3BB2">
        <w:rPr>
          <w:rFonts w:ascii="Arial" w:hAnsi="Arial" w:cs="Arial"/>
          <w:bCs/>
          <w:color w:val="000000"/>
          <w:sz w:val="20"/>
          <w:szCs w:val="20"/>
          <w:lang w:eastAsia="es-CO"/>
        </w:rPr>
        <w:t>Verificar los certificados de calibración de cada uno de los medidores de agua recibidos y que los elementos cumplan con las especificaciones técnicas requeridas.</w:t>
      </w:r>
    </w:p>
    <w:p w:rsidR="00A53F45" w:rsidRPr="00CE3BB2" w:rsidRDefault="00A53F45" w:rsidP="00A53F45">
      <w:pPr>
        <w:pStyle w:val="Prrafodelista"/>
        <w:numPr>
          <w:ilvl w:val="1"/>
          <w:numId w:val="28"/>
        </w:numPr>
        <w:suppressAutoHyphens/>
        <w:autoSpaceDN w:val="0"/>
        <w:jc w:val="both"/>
        <w:textAlignment w:val="baseline"/>
        <w:rPr>
          <w:rFonts w:ascii="Arial" w:hAnsi="Arial" w:cs="Arial"/>
          <w:b/>
          <w:bCs/>
          <w:color w:val="000000"/>
          <w:sz w:val="20"/>
          <w:szCs w:val="20"/>
          <w:lang w:eastAsia="es-CO"/>
        </w:rPr>
      </w:pPr>
      <w:r w:rsidRPr="00CE3BB2">
        <w:rPr>
          <w:rFonts w:ascii="Arial" w:hAnsi="Arial" w:cs="Arial"/>
          <w:bCs/>
          <w:color w:val="000000"/>
          <w:sz w:val="20"/>
          <w:szCs w:val="20"/>
          <w:lang w:eastAsia="es-CO"/>
        </w:rPr>
        <w:t>Las demás que le correspondan de acuerdo con la naturaliza del contrato</w:t>
      </w:r>
      <w:r w:rsidRPr="00CE3BB2">
        <w:rPr>
          <w:rFonts w:ascii="Arial" w:hAnsi="Arial" w:cs="Arial"/>
          <w:b/>
          <w:bCs/>
          <w:color w:val="000000"/>
          <w:sz w:val="20"/>
          <w:szCs w:val="20"/>
          <w:lang w:eastAsia="es-CO"/>
        </w:rPr>
        <w:t xml:space="preserve">. </w:t>
      </w:r>
    </w:p>
    <w:p w:rsidR="00C76C34" w:rsidRPr="00CE3BB2" w:rsidRDefault="00C76C34" w:rsidP="00C76C34">
      <w:pPr>
        <w:pStyle w:val="Prrafodelista"/>
        <w:suppressAutoHyphens/>
        <w:autoSpaceDN w:val="0"/>
        <w:ind w:left="1440"/>
        <w:jc w:val="both"/>
        <w:textAlignment w:val="baseline"/>
        <w:rPr>
          <w:rFonts w:ascii="Arial" w:hAnsi="Arial" w:cs="Arial"/>
          <w:b/>
          <w:bCs/>
          <w:color w:val="000000"/>
          <w:sz w:val="20"/>
          <w:szCs w:val="20"/>
          <w:lang w:eastAsia="es-CO"/>
        </w:rPr>
      </w:pPr>
    </w:p>
    <w:p w:rsidR="00A53F45" w:rsidRPr="00CE3BB2" w:rsidRDefault="00A53F45" w:rsidP="00032239">
      <w:pPr>
        <w:pStyle w:val="Prrafodelista"/>
        <w:numPr>
          <w:ilvl w:val="1"/>
          <w:numId w:val="20"/>
        </w:numPr>
        <w:suppressAutoHyphens/>
        <w:autoSpaceDN w:val="0"/>
        <w:jc w:val="both"/>
        <w:textAlignment w:val="baseline"/>
        <w:rPr>
          <w:rFonts w:ascii="Arial" w:hAnsi="Arial" w:cs="Arial"/>
          <w:b/>
          <w:bCs/>
          <w:color w:val="000000"/>
          <w:sz w:val="20"/>
          <w:szCs w:val="20"/>
          <w:lang w:eastAsia="es-CO"/>
        </w:rPr>
      </w:pPr>
      <w:r w:rsidRPr="00CE3BB2">
        <w:rPr>
          <w:rFonts w:ascii="Arial" w:hAnsi="Arial" w:cs="Arial"/>
          <w:b/>
          <w:bCs/>
          <w:color w:val="000000"/>
          <w:sz w:val="20"/>
          <w:szCs w:val="20"/>
          <w:lang w:eastAsia="es-CO"/>
        </w:rPr>
        <w:t>Obligaciones del Contratista</w:t>
      </w:r>
    </w:p>
    <w:p w:rsidR="00A53F45" w:rsidRPr="00CE3BB2" w:rsidRDefault="00A53F45" w:rsidP="00A53F45">
      <w:pPr>
        <w:pStyle w:val="Prrafodelista"/>
        <w:suppressAutoHyphens/>
        <w:autoSpaceDN w:val="0"/>
        <w:ind w:left="1506"/>
        <w:jc w:val="both"/>
        <w:textAlignment w:val="baseline"/>
        <w:rPr>
          <w:rFonts w:ascii="Arial" w:hAnsi="Arial" w:cs="Arial"/>
          <w:b/>
          <w:bCs/>
          <w:color w:val="000000"/>
          <w:sz w:val="20"/>
          <w:szCs w:val="20"/>
          <w:lang w:eastAsia="es-CO"/>
        </w:rPr>
      </w:pPr>
    </w:p>
    <w:p w:rsidR="00A53F45" w:rsidRPr="00CE3BB2" w:rsidRDefault="00A53F45" w:rsidP="00032239">
      <w:pPr>
        <w:pStyle w:val="Prrafodelista"/>
        <w:numPr>
          <w:ilvl w:val="3"/>
          <w:numId w:val="20"/>
        </w:numPr>
        <w:suppressAutoHyphens/>
        <w:autoSpaceDN w:val="0"/>
        <w:ind w:left="1418" w:hanging="284"/>
        <w:jc w:val="both"/>
        <w:textAlignment w:val="baseline"/>
        <w:rPr>
          <w:rFonts w:ascii="Arial" w:hAnsi="Arial" w:cs="Arial"/>
          <w:bCs/>
          <w:color w:val="000000"/>
          <w:sz w:val="20"/>
          <w:szCs w:val="20"/>
          <w:lang w:eastAsia="es-CO"/>
        </w:rPr>
      </w:pPr>
      <w:r w:rsidRPr="00CE3BB2">
        <w:rPr>
          <w:rFonts w:ascii="Arial" w:hAnsi="Arial" w:cs="Arial"/>
          <w:bCs/>
          <w:color w:val="000000"/>
          <w:sz w:val="20"/>
          <w:szCs w:val="20"/>
          <w:lang w:eastAsia="es-CO"/>
        </w:rPr>
        <w:t xml:space="preserve">Cumplir con todos y cada uno de los ofrecimientos de la propuesta a satisfacción y con calidad de los suministros requeridos, la cual hace parte integrante del Contrato, según requerimiento previo del Supervisor. </w:t>
      </w:r>
    </w:p>
    <w:p w:rsidR="00A53F45" w:rsidRPr="00CE3BB2" w:rsidRDefault="00A53F45" w:rsidP="00032239">
      <w:pPr>
        <w:pStyle w:val="Prrafodelista"/>
        <w:numPr>
          <w:ilvl w:val="3"/>
          <w:numId w:val="20"/>
        </w:numPr>
        <w:suppressAutoHyphens/>
        <w:autoSpaceDN w:val="0"/>
        <w:ind w:left="1418" w:hanging="284"/>
        <w:jc w:val="both"/>
        <w:textAlignment w:val="baseline"/>
        <w:rPr>
          <w:rFonts w:ascii="Arial" w:hAnsi="Arial" w:cs="Arial"/>
          <w:bCs/>
          <w:color w:val="000000"/>
          <w:sz w:val="20"/>
          <w:szCs w:val="20"/>
          <w:lang w:eastAsia="es-CO"/>
        </w:rPr>
      </w:pPr>
      <w:r w:rsidRPr="00CE3BB2">
        <w:rPr>
          <w:rFonts w:ascii="Arial" w:hAnsi="Arial" w:cs="Arial"/>
          <w:bCs/>
          <w:color w:val="000000"/>
          <w:sz w:val="20"/>
          <w:szCs w:val="20"/>
          <w:lang w:eastAsia="es-CO"/>
        </w:rPr>
        <w:t xml:space="preserve">Acatar y cumplir las instrucciones que el supervisor le imparta en relación con el objeto contractual. </w:t>
      </w:r>
    </w:p>
    <w:p w:rsidR="00A53F45" w:rsidRPr="00CE3BB2" w:rsidRDefault="00A53F45" w:rsidP="00032239">
      <w:pPr>
        <w:pStyle w:val="Prrafodelista"/>
        <w:numPr>
          <w:ilvl w:val="3"/>
          <w:numId w:val="20"/>
        </w:numPr>
        <w:suppressAutoHyphens/>
        <w:autoSpaceDN w:val="0"/>
        <w:ind w:left="1418" w:hanging="284"/>
        <w:jc w:val="both"/>
        <w:textAlignment w:val="baseline"/>
        <w:rPr>
          <w:rFonts w:ascii="Arial" w:hAnsi="Arial" w:cs="Arial"/>
          <w:bCs/>
          <w:color w:val="000000"/>
          <w:sz w:val="20"/>
          <w:szCs w:val="20"/>
          <w:lang w:eastAsia="es-CO"/>
        </w:rPr>
      </w:pPr>
      <w:r w:rsidRPr="00CE3BB2">
        <w:rPr>
          <w:rFonts w:ascii="Arial" w:hAnsi="Arial" w:cs="Arial"/>
          <w:bCs/>
          <w:color w:val="000000"/>
          <w:sz w:val="20"/>
          <w:szCs w:val="20"/>
          <w:lang w:eastAsia="es-CO"/>
        </w:rPr>
        <w:t xml:space="preserve">Reemplazar los bienes defectuosos o que no cumpla con las especificaciones contratadas dentro de los cinco (5) días siguientes a la fecha de la reclamación que le haga el supervisor del contrato, lo anterior, sin costo alguno. </w:t>
      </w:r>
    </w:p>
    <w:p w:rsidR="00A53F45" w:rsidRPr="00CE3BB2" w:rsidRDefault="00A53F45" w:rsidP="00032239">
      <w:pPr>
        <w:pStyle w:val="Prrafodelista"/>
        <w:numPr>
          <w:ilvl w:val="3"/>
          <w:numId w:val="20"/>
        </w:numPr>
        <w:suppressAutoHyphens/>
        <w:autoSpaceDN w:val="0"/>
        <w:ind w:left="1418" w:hanging="284"/>
        <w:jc w:val="both"/>
        <w:textAlignment w:val="baseline"/>
        <w:rPr>
          <w:rFonts w:ascii="Arial" w:hAnsi="Arial" w:cs="Arial"/>
          <w:bCs/>
          <w:color w:val="000000"/>
          <w:sz w:val="20"/>
          <w:szCs w:val="20"/>
          <w:lang w:eastAsia="es-CO"/>
        </w:rPr>
      </w:pPr>
      <w:r w:rsidRPr="00CE3BB2">
        <w:rPr>
          <w:rFonts w:ascii="Arial" w:hAnsi="Arial" w:cs="Arial"/>
          <w:bCs/>
          <w:color w:val="000000"/>
          <w:sz w:val="20"/>
          <w:szCs w:val="20"/>
          <w:lang w:eastAsia="es-CO"/>
        </w:rPr>
        <w:t xml:space="preserve">Los micro medidores de ½” deben contar con el respectivo certificado de calibración individual original emitido por laboratorio acreditado, y contar con una garantía mínima de (3) años.  </w:t>
      </w:r>
    </w:p>
    <w:p w:rsidR="00A53F45" w:rsidRPr="00CE3BB2" w:rsidRDefault="00A53F45" w:rsidP="00032239">
      <w:pPr>
        <w:pStyle w:val="Prrafodelista"/>
        <w:numPr>
          <w:ilvl w:val="3"/>
          <w:numId w:val="20"/>
        </w:numPr>
        <w:suppressAutoHyphens/>
        <w:autoSpaceDN w:val="0"/>
        <w:ind w:left="1418" w:hanging="284"/>
        <w:jc w:val="both"/>
        <w:textAlignment w:val="baseline"/>
        <w:rPr>
          <w:rFonts w:ascii="Arial" w:hAnsi="Arial" w:cs="Arial"/>
          <w:bCs/>
          <w:color w:val="000000"/>
          <w:sz w:val="20"/>
          <w:szCs w:val="20"/>
          <w:lang w:eastAsia="es-CO"/>
        </w:rPr>
      </w:pPr>
      <w:r w:rsidRPr="00CE3BB2">
        <w:rPr>
          <w:rFonts w:ascii="Arial" w:hAnsi="Arial" w:cs="Arial"/>
          <w:bCs/>
          <w:color w:val="000000"/>
          <w:sz w:val="20"/>
          <w:szCs w:val="20"/>
          <w:lang w:eastAsia="es-CO"/>
        </w:rPr>
        <w:t xml:space="preserve">Los micros medidores, registros y accesorios objeto del contrato deben cumplir con la descripción, especificación técnica y de operación de acuerdo con la normatividad establecida y vigente.  </w:t>
      </w:r>
    </w:p>
    <w:p w:rsidR="00A53F45" w:rsidRPr="00CE3BB2" w:rsidRDefault="00A53F45" w:rsidP="00032239">
      <w:pPr>
        <w:pStyle w:val="Prrafodelista"/>
        <w:numPr>
          <w:ilvl w:val="3"/>
          <w:numId w:val="20"/>
        </w:numPr>
        <w:suppressAutoHyphens/>
        <w:autoSpaceDN w:val="0"/>
        <w:ind w:left="1418" w:hanging="284"/>
        <w:jc w:val="both"/>
        <w:textAlignment w:val="baseline"/>
        <w:rPr>
          <w:rFonts w:ascii="Arial" w:hAnsi="Arial" w:cs="Arial"/>
          <w:bCs/>
          <w:color w:val="000000"/>
          <w:sz w:val="20"/>
          <w:szCs w:val="20"/>
          <w:lang w:eastAsia="es-CO"/>
        </w:rPr>
      </w:pPr>
      <w:r w:rsidRPr="00CE3BB2">
        <w:rPr>
          <w:rFonts w:ascii="Arial" w:hAnsi="Arial" w:cs="Arial"/>
          <w:bCs/>
          <w:color w:val="000000"/>
          <w:sz w:val="20"/>
          <w:szCs w:val="20"/>
          <w:lang w:eastAsia="es-CO"/>
        </w:rPr>
        <w:t xml:space="preserve">Todos los instrumentos de medición, registros  y accesorios de fontanería deben contar con su respectiva garantía y en caso de defecto se debe reemplazar por uno con las mismas características descritas en la Tabla No.1.  </w:t>
      </w:r>
    </w:p>
    <w:p w:rsidR="00A53F45" w:rsidRPr="00CE3BB2" w:rsidRDefault="00A53F45" w:rsidP="00032239">
      <w:pPr>
        <w:pStyle w:val="Prrafodelista"/>
        <w:numPr>
          <w:ilvl w:val="3"/>
          <w:numId w:val="20"/>
        </w:numPr>
        <w:suppressAutoHyphens/>
        <w:autoSpaceDN w:val="0"/>
        <w:ind w:left="1418" w:hanging="284"/>
        <w:jc w:val="both"/>
        <w:textAlignment w:val="baseline"/>
        <w:rPr>
          <w:rFonts w:ascii="Arial" w:hAnsi="Arial" w:cs="Arial"/>
          <w:bCs/>
          <w:color w:val="000000"/>
          <w:sz w:val="20"/>
          <w:szCs w:val="20"/>
          <w:lang w:eastAsia="es-CO"/>
        </w:rPr>
      </w:pPr>
      <w:r w:rsidRPr="00CE3BB2">
        <w:rPr>
          <w:rFonts w:ascii="Arial" w:hAnsi="Arial" w:cs="Arial"/>
          <w:bCs/>
          <w:color w:val="000000"/>
          <w:sz w:val="20"/>
          <w:szCs w:val="20"/>
          <w:lang w:eastAsia="es-CO"/>
        </w:rPr>
        <w:t>La entrega del suministro objeto del presente proceso de contratación debe hacerse en las instalaciones de la entidad ACUECAR S.A ESP en el municipio de El Carmen de Bolívar o en los sitios indicados por el supervisor, para lo cual el contratista se obliga a sumir los costos de transporte y desplazamiento por lo que deben estar incluidos en el valor de la oferta económica.</w:t>
      </w:r>
    </w:p>
    <w:p w:rsidR="00A53F45" w:rsidRPr="00CE3BB2" w:rsidRDefault="00A53F45" w:rsidP="00032239">
      <w:pPr>
        <w:pStyle w:val="Prrafodelista"/>
        <w:numPr>
          <w:ilvl w:val="3"/>
          <w:numId w:val="20"/>
        </w:numPr>
        <w:suppressAutoHyphens/>
        <w:autoSpaceDN w:val="0"/>
        <w:ind w:left="1418" w:hanging="284"/>
        <w:jc w:val="both"/>
        <w:textAlignment w:val="baseline"/>
        <w:rPr>
          <w:rFonts w:ascii="Arial" w:hAnsi="Arial" w:cs="Arial"/>
          <w:bCs/>
          <w:color w:val="000000"/>
          <w:sz w:val="20"/>
          <w:szCs w:val="20"/>
          <w:lang w:eastAsia="es-CO"/>
        </w:rPr>
      </w:pPr>
      <w:r w:rsidRPr="00CE3BB2">
        <w:rPr>
          <w:rFonts w:ascii="Arial" w:hAnsi="Arial" w:cs="Arial"/>
          <w:bCs/>
          <w:color w:val="000000"/>
          <w:sz w:val="20"/>
          <w:szCs w:val="20"/>
          <w:lang w:eastAsia="es-CO"/>
        </w:rPr>
        <w:t xml:space="preserve">Entregar los bienes dentro del término requerido por el supervisor y con las especificaciones técnicas estipuladas en el contrato. </w:t>
      </w:r>
    </w:p>
    <w:p w:rsidR="00F60C09" w:rsidRPr="00CE3BB2" w:rsidRDefault="00A53F45" w:rsidP="00032239">
      <w:pPr>
        <w:pStyle w:val="Prrafodelista"/>
        <w:numPr>
          <w:ilvl w:val="3"/>
          <w:numId w:val="20"/>
        </w:numPr>
        <w:suppressAutoHyphens/>
        <w:autoSpaceDN w:val="0"/>
        <w:ind w:left="1418" w:hanging="284"/>
        <w:jc w:val="both"/>
        <w:textAlignment w:val="baseline"/>
        <w:rPr>
          <w:rFonts w:ascii="Arial" w:hAnsi="Arial" w:cs="Arial"/>
          <w:bCs/>
          <w:color w:val="000000"/>
          <w:sz w:val="20"/>
          <w:szCs w:val="20"/>
          <w:lang w:eastAsia="es-CO"/>
        </w:rPr>
      </w:pPr>
      <w:r w:rsidRPr="00CE3BB2">
        <w:rPr>
          <w:rFonts w:ascii="Arial" w:hAnsi="Arial" w:cs="Arial"/>
          <w:bCs/>
          <w:color w:val="000000"/>
          <w:sz w:val="20"/>
          <w:szCs w:val="20"/>
          <w:lang w:eastAsia="es-CO"/>
        </w:rPr>
        <w:t xml:space="preserve">Los bienes contratados deben estar en óptimas condiciones de calidad y servicio. </w:t>
      </w:r>
    </w:p>
    <w:p w:rsidR="00F60C09" w:rsidRPr="00CE3BB2" w:rsidRDefault="00A53F45" w:rsidP="00032239">
      <w:pPr>
        <w:pStyle w:val="Prrafodelista"/>
        <w:numPr>
          <w:ilvl w:val="3"/>
          <w:numId w:val="20"/>
        </w:numPr>
        <w:suppressAutoHyphens/>
        <w:autoSpaceDN w:val="0"/>
        <w:ind w:left="1418" w:hanging="284"/>
        <w:jc w:val="both"/>
        <w:textAlignment w:val="baseline"/>
        <w:rPr>
          <w:rFonts w:ascii="Arial" w:hAnsi="Arial" w:cs="Arial"/>
          <w:bCs/>
          <w:color w:val="000000"/>
          <w:sz w:val="20"/>
          <w:szCs w:val="20"/>
          <w:lang w:eastAsia="es-CO"/>
        </w:rPr>
      </w:pPr>
      <w:r w:rsidRPr="00CE3BB2">
        <w:rPr>
          <w:rFonts w:ascii="Arial" w:hAnsi="Arial" w:cs="Arial"/>
          <w:bCs/>
          <w:color w:val="000000"/>
          <w:sz w:val="20"/>
          <w:szCs w:val="20"/>
          <w:lang w:eastAsia="es-CO"/>
        </w:rPr>
        <w:t xml:space="preserve">Los bienes deberán ser entregados en sus respectivos empaques y debidamente sellados.  </w:t>
      </w:r>
    </w:p>
    <w:p w:rsidR="00F60C09" w:rsidRPr="00CE3BB2" w:rsidRDefault="00A53F45" w:rsidP="00032239">
      <w:pPr>
        <w:pStyle w:val="Prrafodelista"/>
        <w:numPr>
          <w:ilvl w:val="3"/>
          <w:numId w:val="20"/>
        </w:numPr>
        <w:suppressAutoHyphens/>
        <w:autoSpaceDN w:val="0"/>
        <w:ind w:left="1418" w:hanging="284"/>
        <w:jc w:val="both"/>
        <w:textAlignment w:val="baseline"/>
        <w:rPr>
          <w:rFonts w:ascii="Arial" w:hAnsi="Arial" w:cs="Arial"/>
          <w:bCs/>
          <w:color w:val="000000"/>
          <w:sz w:val="20"/>
          <w:szCs w:val="20"/>
          <w:lang w:eastAsia="es-CO"/>
        </w:rPr>
      </w:pPr>
      <w:r w:rsidRPr="00CE3BB2">
        <w:rPr>
          <w:rFonts w:ascii="Arial" w:hAnsi="Arial" w:cs="Arial"/>
          <w:bCs/>
          <w:color w:val="000000"/>
          <w:sz w:val="20"/>
          <w:szCs w:val="20"/>
          <w:lang w:eastAsia="es-CO"/>
        </w:rPr>
        <w:t xml:space="preserve">Garantizar la disponibilidad de los productos objeto del contrato, durante el tiempo de ejecución. </w:t>
      </w:r>
    </w:p>
    <w:p w:rsidR="00F60C09" w:rsidRPr="00CE3BB2" w:rsidRDefault="00A53F45" w:rsidP="00032239">
      <w:pPr>
        <w:pStyle w:val="Prrafodelista"/>
        <w:numPr>
          <w:ilvl w:val="3"/>
          <w:numId w:val="20"/>
        </w:numPr>
        <w:suppressAutoHyphens/>
        <w:autoSpaceDN w:val="0"/>
        <w:ind w:left="1418" w:hanging="284"/>
        <w:jc w:val="both"/>
        <w:textAlignment w:val="baseline"/>
        <w:rPr>
          <w:rFonts w:ascii="Arial" w:hAnsi="Arial" w:cs="Arial"/>
          <w:bCs/>
          <w:color w:val="000000"/>
          <w:sz w:val="20"/>
          <w:szCs w:val="20"/>
          <w:lang w:eastAsia="es-CO"/>
        </w:rPr>
      </w:pPr>
      <w:r w:rsidRPr="00CE3BB2">
        <w:rPr>
          <w:rFonts w:ascii="Arial" w:hAnsi="Arial" w:cs="Arial"/>
          <w:bCs/>
          <w:color w:val="000000"/>
          <w:sz w:val="20"/>
          <w:szCs w:val="20"/>
          <w:lang w:eastAsia="es-CO"/>
        </w:rPr>
        <w:t xml:space="preserve">Permitir a ACUECAR SA ESP, realizar todas las inspecciones requeridas a los elementos, con el fin de comprobar el cumplimiento de las especificaciones técnicas y de calidad de los mismos. </w:t>
      </w:r>
    </w:p>
    <w:p w:rsidR="00F60C09" w:rsidRPr="00CE3BB2" w:rsidRDefault="00A53F45" w:rsidP="00032239">
      <w:pPr>
        <w:pStyle w:val="Prrafodelista"/>
        <w:numPr>
          <w:ilvl w:val="3"/>
          <w:numId w:val="20"/>
        </w:numPr>
        <w:suppressAutoHyphens/>
        <w:autoSpaceDN w:val="0"/>
        <w:ind w:left="1418" w:hanging="284"/>
        <w:jc w:val="both"/>
        <w:textAlignment w:val="baseline"/>
        <w:rPr>
          <w:rFonts w:ascii="Arial" w:hAnsi="Arial" w:cs="Arial"/>
          <w:bCs/>
          <w:color w:val="000000"/>
          <w:sz w:val="20"/>
          <w:szCs w:val="20"/>
          <w:lang w:eastAsia="es-CO"/>
        </w:rPr>
      </w:pPr>
      <w:r w:rsidRPr="00CE3BB2">
        <w:rPr>
          <w:rFonts w:ascii="Arial" w:hAnsi="Arial" w:cs="Arial"/>
          <w:bCs/>
          <w:color w:val="000000"/>
          <w:sz w:val="20"/>
          <w:szCs w:val="20"/>
          <w:lang w:eastAsia="es-CO"/>
        </w:rPr>
        <w:t xml:space="preserve">Garantizar la disponibilidad y hacer la entrega oportuna y completa de los elementos a que haya lugar, en las fechas de entrega establecidas en documento suscrito o por correo electrónico, enviado por el supervisor del contrato. En caso de urgencia que amerite mayor agilidad en la entrega, el tiempo de la misma se concertará entre el supervisor del contrato y el contratista. </w:t>
      </w:r>
    </w:p>
    <w:p w:rsidR="00F60C09" w:rsidRPr="00CE3BB2" w:rsidRDefault="00A53F45" w:rsidP="00032239">
      <w:pPr>
        <w:pStyle w:val="Prrafodelista"/>
        <w:numPr>
          <w:ilvl w:val="3"/>
          <w:numId w:val="20"/>
        </w:numPr>
        <w:suppressAutoHyphens/>
        <w:autoSpaceDN w:val="0"/>
        <w:ind w:left="1418" w:hanging="284"/>
        <w:jc w:val="both"/>
        <w:textAlignment w:val="baseline"/>
        <w:rPr>
          <w:rFonts w:ascii="Arial" w:hAnsi="Arial" w:cs="Arial"/>
          <w:bCs/>
          <w:color w:val="000000"/>
          <w:sz w:val="20"/>
          <w:szCs w:val="20"/>
          <w:lang w:eastAsia="es-CO"/>
        </w:rPr>
      </w:pPr>
      <w:r w:rsidRPr="00CE3BB2">
        <w:rPr>
          <w:rFonts w:ascii="Arial" w:hAnsi="Arial" w:cs="Arial"/>
          <w:bCs/>
          <w:color w:val="000000"/>
          <w:sz w:val="20"/>
          <w:szCs w:val="20"/>
          <w:lang w:eastAsia="es-CO"/>
        </w:rPr>
        <w:t xml:space="preserve">Obrar con lealtad y buena fe en las distintas etapas contractuales, evitando dilataciones y entrabamientos que pudieran presentarse, y obligándose no solo a lo pactado expresamente en el contrato, sino a todo lo que corresponda a la naturaleza del mismo, según la Ley o la costumbre mercantil. </w:t>
      </w:r>
    </w:p>
    <w:p w:rsidR="00F60C09" w:rsidRPr="00CE3BB2" w:rsidRDefault="00A53F45" w:rsidP="00032239">
      <w:pPr>
        <w:pStyle w:val="Prrafodelista"/>
        <w:numPr>
          <w:ilvl w:val="3"/>
          <w:numId w:val="20"/>
        </w:numPr>
        <w:suppressAutoHyphens/>
        <w:autoSpaceDN w:val="0"/>
        <w:ind w:left="1418" w:hanging="284"/>
        <w:jc w:val="both"/>
        <w:textAlignment w:val="baseline"/>
        <w:rPr>
          <w:rFonts w:ascii="Arial" w:hAnsi="Arial" w:cs="Arial"/>
          <w:bCs/>
          <w:color w:val="000000"/>
          <w:sz w:val="20"/>
          <w:szCs w:val="20"/>
          <w:lang w:eastAsia="es-CO"/>
        </w:rPr>
      </w:pPr>
      <w:r w:rsidRPr="00CE3BB2">
        <w:rPr>
          <w:rFonts w:ascii="Arial" w:hAnsi="Arial" w:cs="Arial"/>
          <w:bCs/>
          <w:color w:val="000000"/>
          <w:sz w:val="20"/>
          <w:szCs w:val="20"/>
          <w:lang w:eastAsia="es-CO"/>
        </w:rPr>
        <w:t xml:space="preserve">Dar respuesta al supervisor designado por ACUECAR SA ESP, a todas las observaciones que puedan influir en la ejecución del contrato, dentro de un término máximo de dos (2) días hábiles posteriores a la presentación del requerimiento. </w:t>
      </w:r>
    </w:p>
    <w:p w:rsidR="00F60C09" w:rsidRPr="00CE3BB2" w:rsidRDefault="00A53F45" w:rsidP="00032239">
      <w:pPr>
        <w:pStyle w:val="Prrafodelista"/>
        <w:numPr>
          <w:ilvl w:val="3"/>
          <w:numId w:val="20"/>
        </w:numPr>
        <w:suppressAutoHyphens/>
        <w:autoSpaceDN w:val="0"/>
        <w:ind w:left="1418" w:hanging="284"/>
        <w:jc w:val="both"/>
        <w:textAlignment w:val="baseline"/>
        <w:rPr>
          <w:rFonts w:ascii="Arial" w:hAnsi="Arial" w:cs="Arial"/>
          <w:bCs/>
          <w:color w:val="000000"/>
          <w:sz w:val="20"/>
          <w:szCs w:val="20"/>
          <w:lang w:eastAsia="es-CO"/>
        </w:rPr>
      </w:pPr>
      <w:r w:rsidRPr="00CE3BB2">
        <w:rPr>
          <w:rFonts w:ascii="Arial" w:hAnsi="Arial" w:cs="Arial"/>
          <w:bCs/>
          <w:color w:val="000000"/>
          <w:sz w:val="20"/>
          <w:szCs w:val="20"/>
          <w:lang w:eastAsia="es-CO"/>
        </w:rPr>
        <w:t xml:space="preserve">No acceder a peticiones o amenazas de quienes actúen por fuera de la ley con el fin de hacer u omitir algún hecho. </w:t>
      </w:r>
    </w:p>
    <w:p w:rsidR="00F60C09" w:rsidRPr="00CE3BB2" w:rsidRDefault="00A53F45" w:rsidP="00032239">
      <w:pPr>
        <w:pStyle w:val="Prrafodelista"/>
        <w:numPr>
          <w:ilvl w:val="3"/>
          <w:numId w:val="20"/>
        </w:numPr>
        <w:suppressAutoHyphens/>
        <w:autoSpaceDN w:val="0"/>
        <w:ind w:left="1418" w:hanging="284"/>
        <w:jc w:val="both"/>
        <w:textAlignment w:val="baseline"/>
        <w:rPr>
          <w:rFonts w:ascii="Arial" w:hAnsi="Arial" w:cs="Arial"/>
          <w:bCs/>
          <w:color w:val="000000"/>
          <w:sz w:val="20"/>
          <w:szCs w:val="20"/>
          <w:lang w:eastAsia="es-CO"/>
        </w:rPr>
      </w:pPr>
      <w:r w:rsidRPr="00CE3BB2">
        <w:rPr>
          <w:rFonts w:ascii="Arial" w:hAnsi="Arial" w:cs="Arial"/>
          <w:bCs/>
          <w:color w:val="000000"/>
          <w:sz w:val="20"/>
          <w:szCs w:val="20"/>
          <w:lang w:eastAsia="es-CO"/>
        </w:rPr>
        <w:t>Garantizar la calidad de los suministros de conformidad a las características técnicas descritas en el contrato y responder por la calidad de los productos entregados.</w:t>
      </w:r>
    </w:p>
    <w:p w:rsidR="00F60C09" w:rsidRPr="00CE3BB2" w:rsidRDefault="00A53F45" w:rsidP="00032239">
      <w:pPr>
        <w:pStyle w:val="Prrafodelista"/>
        <w:numPr>
          <w:ilvl w:val="3"/>
          <w:numId w:val="20"/>
        </w:numPr>
        <w:suppressAutoHyphens/>
        <w:autoSpaceDN w:val="0"/>
        <w:ind w:left="1418" w:hanging="284"/>
        <w:jc w:val="both"/>
        <w:textAlignment w:val="baseline"/>
        <w:rPr>
          <w:rFonts w:ascii="Arial" w:hAnsi="Arial" w:cs="Arial"/>
          <w:bCs/>
          <w:color w:val="000000"/>
          <w:sz w:val="20"/>
          <w:szCs w:val="20"/>
          <w:lang w:eastAsia="es-CO"/>
        </w:rPr>
      </w:pPr>
      <w:r w:rsidRPr="00CE3BB2">
        <w:rPr>
          <w:rFonts w:ascii="Arial" w:hAnsi="Arial" w:cs="Arial"/>
          <w:bCs/>
          <w:color w:val="000000"/>
          <w:sz w:val="20"/>
          <w:szCs w:val="20"/>
          <w:lang w:eastAsia="es-CO"/>
        </w:rPr>
        <w:t>Abstenerse de participar en actos de corrupción  o fraude. Así mismo denunciar cualquier acto de corrupción o fraude del que tenga conocimiento en desarrollo del objeto del contrato.</w:t>
      </w:r>
    </w:p>
    <w:p w:rsidR="00F60C09" w:rsidRPr="00CE3BB2" w:rsidRDefault="00A53F45" w:rsidP="00032239">
      <w:pPr>
        <w:pStyle w:val="Prrafodelista"/>
        <w:numPr>
          <w:ilvl w:val="3"/>
          <w:numId w:val="20"/>
        </w:numPr>
        <w:suppressAutoHyphens/>
        <w:autoSpaceDN w:val="0"/>
        <w:ind w:left="1418" w:hanging="284"/>
        <w:jc w:val="both"/>
        <w:textAlignment w:val="baseline"/>
        <w:rPr>
          <w:rFonts w:ascii="Arial" w:hAnsi="Arial" w:cs="Arial"/>
          <w:bCs/>
          <w:color w:val="000000"/>
          <w:sz w:val="20"/>
          <w:szCs w:val="20"/>
          <w:lang w:eastAsia="es-CO"/>
        </w:rPr>
      </w:pPr>
      <w:r w:rsidRPr="00CE3BB2">
        <w:rPr>
          <w:rFonts w:ascii="Arial" w:hAnsi="Arial" w:cs="Arial"/>
          <w:bCs/>
          <w:color w:val="000000"/>
          <w:sz w:val="20"/>
          <w:szCs w:val="20"/>
          <w:lang w:eastAsia="es-CO"/>
        </w:rPr>
        <w:t>Constituir y presentar las garantías en la forma y las condiciones exigidas en el contrato y mantenerlas actualizadas.</w:t>
      </w:r>
    </w:p>
    <w:p w:rsidR="00F60C09" w:rsidRPr="00CE3BB2" w:rsidRDefault="00A53F45" w:rsidP="00032239">
      <w:pPr>
        <w:pStyle w:val="Prrafodelista"/>
        <w:numPr>
          <w:ilvl w:val="3"/>
          <w:numId w:val="20"/>
        </w:numPr>
        <w:suppressAutoHyphens/>
        <w:autoSpaceDN w:val="0"/>
        <w:ind w:left="1418" w:hanging="284"/>
        <w:jc w:val="both"/>
        <w:textAlignment w:val="baseline"/>
        <w:rPr>
          <w:rFonts w:ascii="Arial" w:hAnsi="Arial" w:cs="Arial"/>
          <w:bCs/>
          <w:color w:val="000000"/>
          <w:sz w:val="20"/>
          <w:szCs w:val="20"/>
          <w:lang w:eastAsia="es-CO"/>
        </w:rPr>
      </w:pPr>
      <w:r w:rsidRPr="00CE3BB2">
        <w:rPr>
          <w:rFonts w:ascii="Arial" w:hAnsi="Arial" w:cs="Arial"/>
          <w:bCs/>
          <w:color w:val="000000"/>
          <w:sz w:val="20"/>
          <w:szCs w:val="20"/>
          <w:lang w:eastAsia="es-CO"/>
        </w:rPr>
        <w:t>Tener afiliado al personal que prestará el servicio a ACUECAR S.A E.S.P, al sistema de seguridad social integral y cumplir con todas las obligaciones laborales, se seguridad social y parafiscales a que hubiere lugar conforme a la Ley.</w:t>
      </w:r>
    </w:p>
    <w:p w:rsidR="00F60C09" w:rsidRPr="00CE3BB2" w:rsidRDefault="00A53F45" w:rsidP="00032239">
      <w:pPr>
        <w:pStyle w:val="Prrafodelista"/>
        <w:numPr>
          <w:ilvl w:val="3"/>
          <w:numId w:val="20"/>
        </w:numPr>
        <w:suppressAutoHyphens/>
        <w:autoSpaceDN w:val="0"/>
        <w:ind w:left="1418" w:hanging="284"/>
        <w:jc w:val="both"/>
        <w:textAlignment w:val="baseline"/>
        <w:rPr>
          <w:rFonts w:ascii="Arial" w:hAnsi="Arial" w:cs="Arial"/>
          <w:bCs/>
          <w:color w:val="000000"/>
          <w:sz w:val="20"/>
          <w:szCs w:val="20"/>
          <w:lang w:eastAsia="es-CO"/>
        </w:rPr>
      </w:pPr>
      <w:r w:rsidRPr="00CE3BB2">
        <w:rPr>
          <w:rFonts w:ascii="Arial" w:hAnsi="Arial" w:cs="Arial"/>
          <w:bCs/>
          <w:color w:val="000000"/>
          <w:sz w:val="20"/>
          <w:szCs w:val="20"/>
          <w:lang w:eastAsia="es-CO"/>
        </w:rPr>
        <w:t>Mantener los precios establecidos en la oferta durante la ejecución del contrato.</w:t>
      </w:r>
    </w:p>
    <w:p w:rsidR="00F60C09" w:rsidRPr="00CE3BB2" w:rsidRDefault="00A53F45" w:rsidP="00032239">
      <w:pPr>
        <w:pStyle w:val="Prrafodelista"/>
        <w:numPr>
          <w:ilvl w:val="3"/>
          <w:numId w:val="20"/>
        </w:numPr>
        <w:suppressAutoHyphens/>
        <w:autoSpaceDN w:val="0"/>
        <w:ind w:left="1418" w:hanging="284"/>
        <w:jc w:val="both"/>
        <w:textAlignment w:val="baseline"/>
        <w:rPr>
          <w:rFonts w:ascii="Arial" w:hAnsi="Arial" w:cs="Arial"/>
          <w:bCs/>
          <w:color w:val="000000"/>
          <w:sz w:val="20"/>
          <w:szCs w:val="20"/>
          <w:lang w:eastAsia="es-CO"/>
        </w:rPr>
      </w:pPr>
      <w:r w:rsidRPr="00CE3BB2">
        <w:rPr>
          <w:rFonts w:ascii="Arial" w:hAnsi="Arial" w:cs="Arial"/>
          <w:bCs/>
          <w:color w:val="000000"/>
          <w:sz w:val="20"/>
          <w:szCs w:val="20"/>
          <w:lang w:eastAsia="es-CO"/>
        </w:rPr>
        <w:t>Responder por el pago de todos los impuestos, tasas, contribuciones o participaciones tanto en el ámbito nacional, departamental o municipal que se causen en razón de la suscripción, desarrollo, ejecución y liquidación de presente contrato.</w:t>
      </w:r>
    </w:p>
    <w:p w:rsidR="00F60C09" w:rsidRPr="00CE3BB2" w:rsidRDefault="00A53F45" w:rsidP="00032239">
      <w:pPr>
        <w:pStyle w:val="Prrafodelista"/>
        <w:numPr>
          <w:ilvl w:val="3"/>
          <w:numId w:val="20"/>
        </w:numPr>
        <w:suppressAutoHyphens/>
        <w:autoSpaceDN w:val="0"/>
        <w:ind w:left="1418" w:hanging="284"/>
        <w:jc w:val="both"/>
        <w:textAlignment w:val="baseline"/>
        <w:rPr>
          <w:rFonts w:ascii="Arial" w:hAnsi="Arial" w:cs="Arial"/>
          <w:bCs/>
          <w:color w:val="000000"/>
          <w:sz w:val="20"/>
          <w:szCs w:val="20"/>
          <w:lang w:eastAsia="es-CO"/>
        </w:rPr>
      </w:pPr>
      <w:r w:rsidRPr="00CE3BB2">
        <w:rPr>
          <w:rFonts w:ascii="Arial" w:hAnsi="Arial" w:cs="Arial"/>
          <w:bCs/>
          <w:color w:val="000000"/>
          <w:sz w:val="20"/>
          <w:szCs w:val="20"/>
          <w:lang w:eastAsia="es-CO"/>
        </w:rPr>
        <w:t>Reportar al supervisor del contrato de manera inmediata cualquier anomalía presentada.</w:t>
      </w:r>
    </w:p>
    <w:p w:rsidR="00CC6F07" w:rsidRPr="00CE3BB2" w:rsidRDefault="00A53F45" w:rsidP="00032239">
      <w:pPr>
        <w:pStyle w:val="Prrafodelista"/>
        <w:numPr>
          <w:ilvl w:val="3"/>
          <w:numId w:val="20"/>
        </w:numPr>
        <w:suppressAutoHyphens/>
        <w:autoSpaceDN w:val="0"/>
        <w:ind w:left="1418" w:hanging="284"/>
        <w:jc w:val="both"/>
        <w:textAlignment w:val="baseline"/>
        <w:rPr>
          <w:rFonts w:ascii="Arial" w:hAnsi="Arial" w:cs="Arial"/>
          <w:bCs/>
          <w:color w:val="000000"/>
          <w:sz w:val="20"/>
          <w:szCs w:val="20"/>
          <w:lang w:eastAsia="es-CO"/>
        </w:rPr>
      </w:pPr>
      <w:r w:rsidRPr="00CE3BB2">
        <w:rPr>
          <w:rFonts w:ascii="Arial" w:hAnsi="Arial" w:cs="Arial"/>
          <w:bCs/>
          <w:color w:val="000000"/>
          <w:sz w:val="20"/>
          <w:szCs w:val="20"/>
          <w:lang w:eastAsia="es-CO"/>
        </w:rPr>
        <w:t>Las demás que le correspondan de acuerdo con la naturaleza del contrato.</w:t>
      </w:r>
    </w:p>
    <w:p w:rsidR="00CC6F07" w:rsidRPr="00CE3BB2" w:rsidRDefault="00CC6F07" w:rsidP="00032239">
      <w:pPr>
        <w:pStyle w:val="Ttulo2"/>
        <w:numPr>
          <w:ilvl w:val="0"/>
          <w:numId w:val="20"/>
        </w:numPr>
        <w:rPr>
          <w:rFonts w:eastAsia="Calibri" w:cs="Arial"/>
          <w:i w:val="0"/>
          <w:iCs w:val="0"/>
          <w:color w:val="000000"/>
          <w:sz w:val="20"/>
          <w:szCs w:val="20"/>
          <w:lang w:eastAsia="es-CO"/>
        </w:rPr>
      </w:pPr>
      <w:r w:rsidRPr="00CE3BB2">
        <w:rPr>
          <w:rFonts w:eastAsia="Calibri" w:cs="Arial"/>
          <w:i w:val="0"/>
          <w:iCs w:val="0"/>
          <w:color w:val="000000"/>
          <w:sz w:val="20"/>
          <w:szCs w:val="20"/>
          <w:lang w:eastAsia="es-CO"/>
        </w:rPr>
        <w:t xml:space="preserve">CLAUSULA PENAL </w:t>
      </w:r>
    </w:p>
    <w:p w:rsidR="00CC6F07" w:rsidRPr="00CE3BB2" w:rsidRDefault="00CC6F07" w:rsidP="00CC6F07">
      <w:pPr>
        <w:jc w:val="both"/>
        <w:rPr>
          <w:rFonts w:ascii="Arial" w:hAnsi="Arial" w:cs="Arial"/>
          <w:sz w:val="20"/>
          <w:szCs w:val="20"/>
        </w:rPr>
      </w:pPr>
    </w:p>
    <w:p w:rsidR="00CC6F07" w:rsidRPr="00CE3BB2" w:rsidRDefault="00CC6F07" w:rsidP="00CC6F07">
      <w:pPr>
        <w:pStyle w:val="Default"/>
        <w:jc w:val="both"/>
        <w:rPr>
          <w:sz w:val="20"/>
          <w:szCs w:val="20"/>
        </w:rPr>
      </w:pPr>
      <w:r w:rsidRPr="00CE3BB2">
        <w:rPr>
          <w:bCs/>
          <w:color w:val="auto"/>
          <w:sz w:val="20"/>
          <w:szCs w:val="20"/>
        </w:rPr>
        <w:t xml:space="preserve">EL CONTRATISTA se compromete, en el evento de presentarse incumplimiento injustificado de las obligaciones a su cargo y previa comprobación del incumplimiento conforme a las reglas del debido proceso y a las estipulaciones del contrato, a cancelar como indemnización a favor de ACUECAR SA ESP una suma equivalente al veinte por ciento (20%) del valor total del contrato. En caso en que EL CONTRATISTA no pague la suma correspondiente por este concepto dentro de los quince (15) días siguientes a la fecha de su notificación ACUECAR SA ESP, deducirá de cualquier cantidad que adeude al Contratista por razón de este contrato, lo cual autoriza expresamente. </w:t>
      </w:r>
    </w:p>
    <w:p w:rsidR="00CC6F07" w:rsidRPr="00CE3BB2" w:rsidRDefault="00CC6F07" w:rsidP="00CC6F07">
      <w:pPr>
        <w:pStyle w:val="Default"/>
        <w:jc w:val="both"/>
        <w:rPr>
          <w:bCs/>
          <w:color w:val="auto"/>
          <w:sz w:val="20"/>
          <w:szCs w:val="20"/>
        </w:rPr>
      </w:pPr>
    </w:p>
    <w:p w:rsidR="00CE3BB2" w:rsidRDefault="00CC6F07" w:rsidP="00CE3BB2">
      <w:pPr>
        <w:pStyle w:val="Default"/>
        <w:jc w:val="both"/>
        <w:rPr>
          <w:bCs/>
          <w:color w:val="auto"/>
          <w:sz w:val="20"/>
          <w:szCs w:val="20"/>
        </w:rPr>
      </w:pPr>
      <w:r w:rsidRPr="00CE3BB2">
        <w:rPr>
          <w:bCs/>
          <w:color w:val="auto"/>
          <w:sz w:val="20"/>
          <w:szCs w:val="20"/>
        </w:rPr>
        <w:t>El valor de la cláusula penal que se haga efectiva se considerará como pago parcial de los perjuicios ocasionados a ACUECAR SA ESP, quedando éste facultado para reclamar por la vía judicial y extrajudicial, los perjuicios que excedan el monto de la cláusula penal.</w:t>
      </w:r>
    </w:p>
    <w:p w:rsidR="00CE3BB2" w:rsidRDefault="00CE3BB2" w:rsidP="00CE3BB2">
      <w:pPr>
        <w:pStyle w:val="Default"/>
        <w:jc w:val="both"/>
        <w:rPr>
          <w:bCs/>
          <w:color w:val="auto"/>
          <w:sz w:val="20"/>
          <w:szCs w:val="20"/>
        </w:rPr>
      </w:pPr>
    </w:p>
    <w:p w:rsidR="00CE3BB2" w:rsidRPr="00CE3BB2" w:rsidRDefault="00CC6F07" w:rsidP="00032239">
      <w:pPr>
        <w:pStyle w:val="Default"/>
        <w:numPr>
          <w:ilvl w:val="0"/>
          <w:numId w:val="20"/>
        </w:numPr>
        <w:jc w:val="both"/>
        <w:rPr>
          <w:b/>
          <w:sz w:val="20"/>
          <w:szCs w:val="20"/>
        </w:rPr>
      </w:pPr>
      <w:r w:rsidRPr="00CE3BB2">
        <w:rPr>
          <w:b/>
          <w:sz w:val="20"/>
          <w:szCs w:val="20"/>
        </w:rPr>
        <w:t xml:space="preserve">LIQUIDACIÓN </w:t>
      </w:r>
    </w:p>
    <w:p w:rsidR="00CE3BB2" w:rsidRDefault="00CE3BB2" w:rsidP="00CE3BB2">
      <w:pPr>
        <w:pStyle w:val="Default"/>
        <w:jc w:val="both"/>
        <w:rPr>
          <w:sz w:val="20"/>
          <w:szCs w:val="20"/>
        </w:rPr>
      </w:pPr>
    </w:p>
    <w:p w:rsidR="00CC6F07" w:rsidRPr="00CE3BB2" w:rsidRDefault="00CC6F07" w:rsidP="00CE3BB2">
      <w:pPr>
        <w:pStyle w:val="Default"/>
        <w:jc w:val="both"/>
        <w:rPr>
          <w:sz w:val="20"/>
          <w:szCs w:val="20"/>
        </w:rPr>
      </w:pPr>
      <w:r w:rsidRPr="00CE3BB2">
        <w:rPr>
          <w:sz w:val="20"/>
          <w:szCs w:val="20"/>
        </w:rPr>
        <w:t>Las partes acuerdan de manera autónoma, libre e informada que, al configurarse cualquier causal de terminación del presente contrato, procederán dentro de los cuatro (4) meses siguientes al acontecimiento de esta, a liquidarlo de mutuo acuerdo, estableciendo el estado de ejecución del contrato, los valores que se adeuden recíprocamente.</w:t>
      </w:r>
    </w:p>
    <w:p w:rsidR="00CC6F07" w:rsidRPr="00CE3BB2" w:rsidRDefault="00CC6F07" w:rsidP="00CC6F07">
      <w:pPr>
        <w:pStyle w:val="Ttulo1"/>
        <w:jc w:val="both"/>
        <w:rPr>
          <w:rFonts w:cs="Arial"/>
          <w:b w:val="0"/>
          <w:kern w:val="0"/>
          <w:sz w:val="20"/>
          <w:szCs w:val="20"/>
          <w:lang w:val="es-CO" w:eastAsia="es-CO"/>
        </w:rPr>
      </w:pPr>
      <w:r w:rsidRPr="00CE3BB2">
        <w:rPr>
          <w:rFonts w:cs="Arial"/>
          <w:b w:val="0"/>
          <w:kern w:val="0"/>
          <w:sz w:val="20"/>
          <w:szCs w:val="20"/>
          <w:lang w:val="es-CO" w:eastAsia="es-CO"/>
        </w:rPr>
        <w:t>En caso de no obtenerse la liquidación bilateral anunciada, la parte contratante se encuentra facultada para dentro de los dos (2) meses siguientes a la terminación del plazo inicial, proceder a realizar la liquidación unilateral del contrato, a través de acta motivada y soportada en los documentos de ejecución técnica y financiera, la cual deberá ser comunicado al contratista, quien tendrá plenas garantías para controvertirlo en caso de desacuerdo, a través de documento escrito que deberá ser presentado dentro de los cinco (5) días siguientes a su comunicación, teniendo la parte contratante un término de quince (15) días siguientes a su recepción para dar respuesta al mismo, lo anterior sin perjuicio de las acciones judiciales a que haya lugar</w:t>
      </w:r>
    </w:p>
    <w:p w:rsidR="00074EE0" w:rsidRPr="00CE3BB2" w:rsidRDefault="00074EE0" w:rsidP="0060567A">
      <w:pPr>
        <w:contextualSpacing/>
        <w:jc w:val="both"/>
        <w:rPr>
          <w:rFonts w:ascii="Arial" w:hAnsi="Arial" w:cs="Arial"/>
          <w:sz w:val="20"/>
          <w:szCs w:val="20"/>
          <w:shd w:val="clear" w:color="auto" w:fill="FFFFFF"/>
        </w:rPr>
      </w:pPr>
    </w:p>
    <w:p w:rsidR="00CC6F07" w:rsidRPr="00CE3BB2" w:rsidRDefault="00B249CA" w:rsidP="00032239">
      <w:pPr>
        <w:pStyle w:val="Prrafodelista"/>
        <w:numPr>
          <w:ilvl w:val="0"/>
          <w:numId w:val="20"/>
        </w:numPr>
        <w:autoSpaceDE w:val="0"/>
        <w:autoSpaceDN w:val="0"/>
        <w:adjustRightInd w:val="0"/>
        <w:spacing w:after="0" w:line="240" w:lineRule="auto"/>
        <w:ind w:left="709"/>
        <w:contextualSpacing w:val="0"/>
        <w:jc w:val="both"/>
        <w:rPr>
          <w:rFonts w:ascii="Arial" w:hAnsi="Arial" w:cs="Arial"/>
          <w:bCs/>
          <w:sz w:val="20"/>
          <w:szCs w:val="20"/>
          <w:lang w:val="es-CO" w:eastAsia="es-CO"/>
        </w:rPr>
      </w:pPr>
      <w:r w:rsidRPr="00CE3BB2">
        <w:rPr>
          <w:rFonts w:ascii="Arial" w:hAnsi="Arial" w:cs="Arial"/>
          <w:b/>
          <w:sz w:val="20"/>
          <w:szCs w:val="20"/>
          <w:lang w:val="es-CO" w:eastAsia="es-CO"/>
        </w:rPr>
        <w:t>LEGALIZACIÓN Y PERFECCIONAMIENTO DEL CONTRATO.</w:t>
      </w:r>
    </w:p>
    <w:p w:rsidR="00CC6F07" w:rsidRPr="00CE3BB2" w:rsidRDefault="00CC6F07" w:rsidP="00CC6F07">
      <w:pPr>
        <w:autoSpaceDE w:val="0"/>
        <w:autoSpaceDN w:val="0"/>
        <w:adjustRightInd w:val="0"/>
        <w:jc w:val="both"/>
        <w:rPr>
          <w:rFonts w:ascii="Arial" w:hAnsi="Arial" w:cs="Arial"/>
          <w:bCs/>
          <w:sz w:val="20"/>
          <w:szCs w:val="20"/>
          <w:lang w:val="es-CO" w:eastAsia="es-CO"/>
        </w:rPr>
      </w:pPr>
    </w:p>
    <w:p w:rsidR="00CC6F07" w:rsidRPr="00CE3BB2" w:rsidRDefault="00CC6F07" w:rsidP="00CC6F07">
      <w:pPr>
        <w:autoSpaceDE w:val="0"/>
        <w:autoSpaceDN w:val="0"/>
        <w:adjustRightInd w:val="0"/>
        <w:jc w:val="both"/>
        <w:rPr>
          <w:rFonts w:ascii="Arial" w:hAnsi="Arial" w:cs="Arial"/>
          <w:bCs/>
          <w:sz w:val="20"/>
          <w:szCs w:val="20"/>
          <w:lang w:val="es-CO" w:eastAsia="es-CO"/>
        </w:rPr>
      </w:pPr>
      <w:r w:rsidRPr="00CE3BB2">
        <w:rPr>
          <w:rFonts w:ascii="Arial" w:hAnsi="Arial" w:cs="Arial"/>
          <w:bCs/>
          <w:sz w:val="20"/>
          <w:szCs w:val="20"/>
          <w:lang w:val="es-CO" w:eastAsia="es-CO"/>
        </w:rPr>
        <w:t>El contrato se entenderá perfeccionado con la suscripción del mismo por las partes y para su ejecución se requiere registro presupuestal</w:t>
      </w:r>
      <w:r w:rsidR="00B249CA" w:rsidRPr="00CE3BB2">
        <w:rPr>
          <w:rFonts w:ascii="Arial" w:hAnsi="Arial" w:cs="Arial"/>
          <w:bCs/>
          <w:sz w:val="20"/>
          <w:szCs w:val="20"/>
          <w:lang w:val="es-CO" w:eastAsia="es-CO"/>
        </w:rPr>
        <w:t>, aprobación de la garantía</w:t>
      </w:r>
      <w:r w:rsidRPr="00CE3BB2">
        <w:rPr>
          <w:rFonts w:ascii="Arial" w:hAnsi="Arial" w:cs="Arial"/>
          <w:bCs/>
          <w:sz w:val="20"/>
          <w:szCs w:val="20"/>
          <w:lang w:val="es-CO" w:eastAsia="es-CO"/>
        </w:rPr>
        <w:t xml:space="preserve"> y acta de inicio.</w:t>
      </w:r>
    </w:p>
    <w:p w:rsidR="009F4D29" w:rsidRPr="00CE3BB2" w:rsidRDefault="009F4D29" w:rsidP="009F4D29">
      <w:pPr>
        <w:autoSpaceDE w:val="0"/>
        <w:autoSpaceDN w:val="0"/>
        <w:adjustRightInd w:val="0"/>
        <w:jc w:val="both"/>
        <w:rPr>
          <w:rFonts w:ascii="Arial" w:hAnsi="Arial" w:cs="Arial"/>
          <w:sz w:val="20"/>
          <w:szCs w:val="20"/>
          <w:lang w:val="es-MX"/>
        </w:rPr>
      </w:pPr>
    </w:p>
    <w:p w:rsidR="0060567A" w:rsidRPr="00CE3BB2" w:rsidRDefault="0060567A" w:rsidP="00032239">
      <w:pPr>
        <w:pStyle w:val="Prrafodelista"/>
        <w:numPr>
          <w:ilvl w:val="0"/>
          <w:numId w:val="20"/>
        </w:numPr>
        <w:autoSpaceDE w:val="0"/>
        <w:autoSpaceDN w:val="0"/>
        <w:adjustRightInd w:val="0"/>
        <w:spacing w:after="0" w:line="240" w:lineRule="auto"/>
        <w:ind w:left="630"/>
        <w:contextualSpacing w:val="0"/>
        <w:jc w:val="both"/>
        <w:rPr>
          <w:rFonts w:ascii="Arial" w:hAnsi="Arial" w:cs="Arial"/>
          <w:b/>
          <w:sz w:val="20"/>
          <w:szCs w:val="20"/>
          <w:lang w:val="es-419"/>
        </w:rPr>
      </w:pPr>
      <w:r w:rsidRPr="00CE3BB2">
        <w:rPr>
          <w:rFonts w:ascii="Arial" w:hAnsi="Arial" w:cs="Arial"/>
          <w:b/>
          <w:sz w:val="20"/>
          <w:szCs w:val="20"/>
          <w:lang w:val="es-419"/>
        </w:rPr>
        <w:t>OTRAS DISPOSICIONES</w:t>
      </w:r>
    </w:p>
    <w:p w:rsidR="0060567A" w:rsidRPr="00CE3BB2" w:rsidRDefault="0060567A" w:rsidP="0060567A">
      <w:pPr>
        <w:pStyle w:val="Prrafodelista"/>
        <w:shd w:val="clear" w:color="auto" w:fill="FFFFFF"/>
        <w:autoSpaceDE w:val="0"/>
        <w:autoSpaceDN w:val="0"/>
        <w:adjustRightInd w:val="0"/>
        <w:ind w:left="1146"/>
        <w:jc w:val="both"/>
        <w:rPr>
          <w:rFonts w:ascii="Arial" w:hAnsi="Arial" w:cs="Arial"/>
          <w:b/>
          <w:sz w:val="20"/>
          <w:szCs w:val="20"/>
          <w:lang w:val="es-419"/>
        </w:rPr>
      </w:pPr>
    </w:p>
    <w:p w:rsidR="0060567A" w:rsidRPr="00CE3BB2" w:rsidRDefault="0060567A" w:rsidP="005417B8">
      <w:pPr>
        <w:pStyle w:val="Prrafodelista"/>
        <w:numPr>
          <w:ilvl w:val="0"/>
          <w:numId w:val="12"/>
        </w:numPr>
        <w:shd w:val="clear" w:color="auto" w:fill="FFFFFF"/>
        <w:autoSpaceDE w:val="0"/>
        <w:autoSpaceDN w:val="0"/>
        <w:adjustRightInd w:val="0"/>
        <w:jc w:val="both"/>
        <w:rPr>
          <w:rFonts w:ascii="Arial" w:hAnsi="Arial" w:cs="Arial"/>
          <w:b/>
          <w:sz w:val="20"/>
          <w:szCs w:val="20"/>
          <w:lang w:val="es-419"/>
        </w:rPr>
      </w:pPr>
      <w:r w:rsidRPr="00CE3BB2">
        <w:rPr>
          <w:rFonts w:ascii="Arial" w:hAnsi="Arial" w:cs="Arial"/>
          <w:b/>
          <w:sz w:val="20"/>
          <w:szCs w:val="20"/>
          <w:lang w:val="es-419"/>
        </w:rPr>
        <w:t>INDEMNIDAD</w:t>
      </w:r>
    </w:p>
    <w:p w:rsidR="0060567A" w:rsidRPr="00CE3BB2" w:rsidRDefault="0071442B" w:rsidP="0060567A">
      <w:pPr>
        <w:pStyle w:val="Default"/>
        <w:jc w:val="both"/>
        <w:rPr>
          <w:sz w:val="20"/>
          <w:szCs w:val="20"/>
          <w:lang w:val="es-419"/>
        </w:rPr>
      </w:pPr>
      <w:r w:rsidRPr="00CE3BB2">
        <w:rPr>
          <w:sz w:val="20"/>
          <w:szCs w:val="20"/>
        </w:rPr>
        <w:t>Las partes se obligan a mantener indemne la una de la otra de cualquier daño o perjuicio originado por reclamaciones de terceros que tengan como causa sus actuaciones hasta por el monto del daño o perjuicio causado y hasta por el valor del presente proceso. Así mismos, se mantendrán indemnes por cualquier obligación de carácter laboral o relacionado que se originen en el incumplimiento de las obligaciones laborales que se asuman frente al personal, subordinados o terceros que se vinculen a la ejecución de las obligaciones derivadas del presente contrato. Igualmente, las partes no serán responsables de los procesos administrativos o judiciales que se inicien o estén iniciados en contra de una u otra parte y que tengan relación con la operación, mantenimiento, adecuación o gestión de las plantas de tratamiento de agua potable o plantas de tratamiento de aguas residuales para periodos anteriores al inicio de la relación contractual, o que correspondan a actividades que fueron asignadas o encargadas a un tercero</w:t>
      </w:r>
      <w:r w:rsidRPr="00CE3BB2">
        <w:rPr>
          <w:sz w:val="20"/>
          <w:szCs w:val="20"/>
          <w:lang w:val="es-419"/>
        </w:rPr>
        <w:t>.</w:t>
      </w:r>
    </w:p>
    <w:p w:rsidR="0060567A" w:rsidRPr="00CE3BB2" w:rsidRDefault="0060567A" w:rsidP="0060567A">
      <w:pPr>
        <w:shd w:val="clear" w:color="auto" w:fill="FFFFFF"/>
        <w:autoSpaceDE w:val="0"/>
        <w:autoSpaceDN w:val="0"/>
        <w:adjustRightInd w:val="0"/>
        <w:jc w:val="both"/>
        <w:rPr>
          <w:rFonts w:ascii="Arial" w:hAnsi="Arial" w:cs="Arial"/>
          <w:sz w:val="20"/>
          <w:szCs w:val="20"/>
          <w:shd w:val="clear" w:color="auto" w:fill="FFFFFF"/>
        </w:rPr>
      </w:pPr>
    </w:p>
    <w:p w:rsidR="0060567A" w:rsidRPr="00CE3BB2" w:rsidRDefault="0060567A" w:rsidP="005417B8">
      <w:pPr>
        <w:pStyle w:val="Prrafodelista"/>
        <w:numPr>
          <w:ilvl w:val="0"/>
          <w:numId w:val="12"/>
        </w:numPr>
        <w:shd w:val="clear" w:color="auto" w:fill="FFFFFF"/>
        <w:autoSpaceDE w:val="0"/>
        <w:autoSpaceDN w:val="0"/>
        <w:adjustRightInd w:val="0"/>
        <w:jc w:val="both"/>
        <w:rPr>
          <w:rFonts w:ascii="Arial" w:hAnsi="Arial" w:cs="Arial"/>
          <w:sz w:val="20"/>
          <w:szCs w:val="20"/>
          <w:shd w:val="clear" w:color="auto" w:fill="FFFFFF"/>
        </w:rPr>
      </w:pPr>
      <w:r w:rsidRPr="00CE3BB2">
        <w:rPr>
          <w:rFonts w:ascii="Arial" w:hAnsi="Arial" w:cs="Arial"/>
          <w:b/>
          <w:sz w:val="20"/>
          <w:szCs w:val="20"/>
          <w:shd w:val="clear" w:color="auto" w:fill="FFFFFF"/>
        </w:rPr>
        <w:t>CONFIDENCIALIDAD</w:t>
      </w:r>
    </w:p>
    <w:p w:rsidR="0060567A" w:rsidRPr="00CE3BB2" w:rsidRDefault="00970856" w:rsidP="0060567A">
      <w:pPr>
        <w:shd w:val="clear" w:color="auto" w:fill="FFFFFF"/>
        <w:autoSpaceDE w:val="0"/>
        <w:autoSpaceDN w:val="0"/>
        <w:adjustRightInd w:val="0"/>
        <w:jc w:val="both"/>
        <w:rPr>
          <w:rFonts w:ascii="Arial" w:hAnsi="Arial" w:cs="Arial"/>
          <w:sz w:val="20"/>
          <w:szCs w:val="20"/>
          <w:shd w:val="clear" w:color="auto" w:fill="FFFFFF"/>
          <w:lang w:val="es-419"/>
        </w:rPr>
      </w:pPr>
      <w:r w:rsidRPr="00CE3BB2">
        <w:rPr>
          <w:rFonts w:ascii="Arial" w:hAnsi="Arial" w:cs="Arial"/>
          <w:sz w:val="20"/>
          <w:szCs w:val="20"/>
          <w:shd w:val="clear" w:color="auto" w:fill="FFFFFF"/>
          <w:lang w:val="es-419"/>
        </w:rPr>
        <w:t xml:space="preserve">EL CONTRATISTA se abstendrá de divulgar, publicar o comunicar, directa o indirectamente a terceros la información, documentos o fotografías, relacionados con los documentos que conozca en desarrollo y por virtud del presente proceso </w:t>
      </w:r>
      <w:r w:rsidR="00CC6F07" w:rsidRPr="00CE3BB2">
        <w:rPr>
          <w:rFonts w:ascii="Arial" w:hAnsi="Arial" w:cs="Arial"/>
          <w:sz w:val="20"/>
          <w:szCs w:val="20"/>
          <w:shd w:val="clear" w:color="auto" w:fill="FFFFFF"/>
          <w:lang w:val="es-419"/>
        </w:rPr>
        <w:t>ACUECAR SA ESP</w:t>
      </w:r>
      <w:r w:rsidRPr="00CE3BB2">
        <w:rPr>
          <w:rFonts w:ascii="Arial" w:hAnsi="Arial" w:cs="Arial"/>
          <w:sz w:val="20"/>
          <w:szCs w:val="20"/>
          <w:shd w:val="clear" w:color="auto" w:fill="FFFFFF"/>
          <w:lang w:val="es-419"/>
        </w:rPr>
        <w:t xml:space="preserve"> se compromete a realizar una apropiada custodia de la información suministrada por </w:t>
      </w:r>
      <w:r w:rsidR="00CC6F07" w:rsidRPr="00CE3BB2">
        <w:rPr>
          <w:rFonts w:ascii="Arial" w:hAnsi="Arial" w:cs="Arial"/>
          <w:sz w:val="20"/>
          <w:szCs w:val="20"/>
          <w:shd w:val="clear" w:color="auto" w:fill="FFFFFF"/>
          <w:lang w:val="es-419"/>
        </w:rPr>
        <w:t>ACUECAR SA ESP</w:t>
      </w:r>
      <w:r w:rsidRPr="00CE3BB2">
        <w:rPr>
          <w:rFonts w:ascii="Arial" w:hAnsi="Arial" w:cs="Arial"/>
          <w:sz w:val="20"/>
          <w:szCs w:val="20"/>
          <w:shd w:val="clear" w:color="auto" w:fill="FFFFFF"/>
          <w:lang w:val="es-419"/>
        </w:rPr>
        <w:t>, así como a hacer uso de la misma exclusivamente para el desarrollo del Objeto Contractual. Esta obligación es indefinida en el tiempo, incluso con posterioridad a la terminación del contrato que se llegue a suscribir. Las partes se abstendrán de usar dicha información para su propio beneficio o en beneficio de un tercero, en cualquier tiempo y lugar, incluso con posterioridad a la terminación de lo convenido, salvo que medie expresa autorización escrita. Al respecto las partes están obligadas a:</w:t>
      </w:r>
      <w:r w:rsidRPr="00CE3BB2">
        <w:rPr>
          <w:rFonts w:ascii="Arial" w:hAnsi="Arial" w:cs="Arial"/>
          <w:b/>
          <w:sz w:val="20"/>
          <w:szCs w:val="20"/>
          <w:shd w:val="clear" w:color="auto" w:fill="FFFFFF"/>
          <w:lang w:val="es-419"/>
        </w:rPr>
        <w:t xml:space="preserve"> 1).</w:t>
      </w:r>
      <w:r w:rsidRPr="00CE3BB2">
        <w:rPr>
          <w:rFonts w:ascii="Arial" w:hAnsi="Arial" w:cs="Arial"/>
          <w:sz w:val="20"/>
          <w:szCs w:val="20"/>
          <w:shd w:val="clear" w:color="auto" w:fill="FFFFFF"/>
          <w:lang w:val="es-419"/>
        </w:rPr>
        <w:t xml:space="preserve"> Utilizar la información confidencial con el propósito exclusivo de que ésta sirva como herramienta para la ejecución del contrato. </w:t>
      </w:r>
      <w:r w:rsidRPr="00CE3BB2">
        <w:rPr>
          <w:rFonts w:ascii="Arial" w:hAnsi="Arial" w:cs="Arial"/>
          <w:b/>
          <w:sz w:val="20"/>
          <w:szCs w:val="20"/>
          <w:shd w:val="clear" w:color="auto" w:fill="FFFFFF"/>
          <w:lang w:val="es-419"/>
        </w:rPr>
        <w:t>2).</w:t>
      </w:r>
      <w:r w:rsidRPr="00CE3BB2">
        <w:rPr>
          <w:rFonts w:ascii="Arial" w:hAnsi="Arial" w:cs="Arial"/>
          <w:sz w:val="20"/>
          <w:szCs w:val="20"/>
          <w:shd w:val="clear" w:color="auto" w:fill="FFFFFF"/>
          <w:lang w:val="es-419"/>
        </w:rPr>
        <w:t xml:space="preserve"> No permitir el acceso a la información confidencial ni divulgar de manera parcial o total su contenido a ningún tercero, sin el consentimiento escrito y previo d</w:t>
      </w:r>
      <w:r w:rsidR="00CC6F07" w:rsidRPr="00CE3BB2">
        <w:rPr>
          <w:rFonts w:ascii="Arial" w:hAnsi="Arial" w:cs="Arial"/>
          <w:sz w:val="20"/>
          <w:szCs w:val="20"/>
          <w:shd w:val="clear" w:color="auto" w:fill="FFFFFF"/>
          <w:lang w:val="es-419"/>
        </w:rPr>
        <w:t>e ACUECAR SA ESP</w:t>
      </w:r>
      <w:r w:rsidRPr="00CE3BB2">
        <w:rPr>
          <w:rFonts w:ascii="Arial" w:hAnsi="Arial" w:cs="Arial"/>
          <w:sz w:val="20"/>
          <w:szCs w:val="20"/>
          <w:shd w:val="clear" w:color="auto" w:fill="FFFFFF"/>
          <w:lang w:val="es-419"/>
        </w:rPr>
        <w:t xml:space="preserve">. </w:t>
      </w:r>
      <w:r w:rsidRPr="00CE3BB2">
        <w:rPr>
          <w:rFonts w:ascii="Arial" w:hAnsi="Arial" w:cs="Arial"/>
          <w:b/>
          <w:sz w:val="20"/>
          <w:szCs w:val="20"/>
          <w:shd w:val="clear" w:color="auto" w:fill="FFFFFF"/>
          <w:lang w:val="es-419"/>
        </w:rPr>
        <w:t>3).</w:t>
      </w:r>
      <w:r w:rsidRPr="00CE3BB2">
        <w:rPr>
          <w:rFonts w:ascii="Arial" w:hAnsi="Arial" w:cs="Arial"/>
          <w:sz w:val="20"/>
          <w:szCs w:val="20"/>
          <w:shd w:val="clear" w:color="auto" w:fill="FFFFFF"/>
          <w:lang w:val="es-419"/>
        </w:rPr>
        <w:t xml:space="preserve"> Mantener la información confidencial segura; usarla solamente para los propósitos relacionados en el contrato. </w:t>
      </w:r>
      <w:r w:rsidRPr="00CE3BB2">
        <w:rPr>
          <w:rFonts w:ascii="Arial" w:hAnsi="Arial" w:cs="Arial"/>
          <w:b/>
          <w:sz w:val="20"/>
          <w:szCs w:val="20"/>
          <w:shd w:val="clear" w:color="auto" w:fill="FFFFFF"/>
          <w:lang w:val="es-419"/>
        </w:rPr>
        <w:t>4)</w:t>
      </w:r>
      <w:r w:rsidRPr="00CE3BB2">
        <w:rPr>
          <w:rFonts w:ascii="Arial" w:hAnsi="Arial" w:cs="Arial"/>
          <w:sz w:val="20"/>
          <w:szCs w:val="20"/>
          <w:shd w:val="clear" w:color="auto" w:fill="FFFFFF"/>
          <w:lang w:val="es-419"/>
        </w:rPr>
        <w:t>. Abstenerse de publicar la información confidencial que desarrolle, conozca, reciba o intercambie.</w:t>
      </w:r>
      <w:r w:rsidRPr="00CE3BB2">
        <w:rPr>
          <w:rFonts w:ascii="Arial" w:hAnsi="Arial" w:cs="Arial"/>
          <w:b/>
          <w:sz w:val="20"/>
          <w:szCs w:val="20"/>
          <w:shd w:val="clear" w:color="auto" w:fill="FFFFFF"/>
          <w:lang w:val="es-419"/>
        </w:rPr>
        <w:t xml:space="preserve"> 5)</w:t>
      </w:r>
      <w:r w:rsidRPr="00CE3BB2">
        <w:rPr>
          <w:rFonts w:ascii="Arial" w:hAnsi="Arial" w:cs="Arial"/>
          <w:sz w:val="20"/>
          <w:szCs w:val="20"/>
          <w:shd w:val="clear" w:color="auto" w:fill="FFFFFF"/>
          <w:lang w:val="es-419"/>
        </w:rPr>
        <w:t xml:space="preserve">. Proteger la información confidencial, sea verbal, escrita o que por cualquier otro medio reciba o produzca, restringiendo totalmente su uso a terceros ajenos al contrato. </w:t>
      </w:r>
      <w:r w:rsidRPr="00CE3BB2">
        <w:rPr>
          <w:rFonts w:ascii="Arial" w:hAnsi="Arial" w:cs="Arial"/>
          <w:b/>
          <w:sz w:val="20"/>
          <w:szCs w:val="20"/>
          <w:shd w:val="clear" w:color="auto" w:fill="FFFFFF"/>
          <w:lang w:val="es-419"/>
        </w:rPr>
        <w:t>6)</w:t>
      </w:r>
      <w:r w:rsidRPr="00CE3BB2">
        <w:rPr>
          <w:rFonts w:ascii="Arial" w:hAnsi="Arial" w:cs="Arial"/>
          <w:sz w:val="20"/>
          <w:szCs w:val="20"/>
          <w:shd w:val="clear" w:color="auto" w:fill="FFFFFF"/>
          <w:lang w:val="es-419"/>
        </w:rPr>
        <w:t xml:space="preserve">. Responder civil y penalmente por el mal uso que llegare a darle a la información confidencial. </w:t>
      </w:r>
      <w:r w:rsidRPr="00CE3BB2">
        <w:rPr>
          <w:rFonts w:ascii="Arial" w:hAnsi="Arial" w:cs="Arial"/>
          <w:b/>
          <w:sz w:val="20"/>
          <w:szCs w:val="20"/>
          <w:shd w:val="clear" w:color="auto" w:fill="FFFFFF"/>
          <w:lang w:val="es-419"/>
        </w:rPr>
        <w:t>7).</w:t>
      </w:r>
      <w:r w:rsidRPr="00CE3BB2">
        <w:rPr>
          <w:rFonts w:ascii="Arial" w:hAnsi="Arial" w:cs="Arial"/>
          <w:sz w:val="20"/>
          <w:szCs w:val="20"/>
          <w:shd w:val="clear" w:color="auto" w:fill="FFFFFF"/>
          <w:lang w:val="es-419"/>
        </w:rPr>
        <w:t xml:space="preserve"> Custodiar la información confidencial con el cuidado y diligencia debido, respondiendo hasta por culpa leve en el manejo de la misma</w:t>
      </w:r>
      <w:r w:rsidR="00CC6F07" w:rsidRPr="00CE3BB2">
        <w:rPr>
          <w:rFonts w:ascii="Arial" w:hAnsi="Arial" w:cs="Arial"/>
          <w:sz w:val="20"/>
          <w:szCs w:val="20"/>
          <w:shd w:val="clear" w:color="auto" w:fill="FFFFFF"/>
          <w:lang w:val="es-419"/>
        </w:rPr>
        <w:t>.</w:t>
      </w:r>
    </w:p>
    <w:p w:rsidR="00CC6F07" w:rsidRPr="00CE3BB2" w:rsidRDefault="00CC6F07" w:rsidP="0060567A">
      <w:pPr>
        <w:shd w:val="clear" w:color="auto" w:fill="FFFFFF"/>
        <w:autoSpaceDE w:val="0"/>
        <w:autoSpaceDN w:val="0"/>
        <w:adjustRightInd w:val="0"/>
        <w:jc w:val="both"/>
        <w:rPr>
          <w:rFonts w:ascii="Arial" w:hAnsi="Arial" w:cs="Arial"/>
          <w:sz w:val="20"/>
          <w:szCs w:val="20"/>
          <w:shd w:val="clear" w:color="auto" w:fill="FFFFFF"/>
          <w:lang w:val="es-419"/>
        </w:rPr>
      </w:pPr>
    </w:p>
    <w:p w:rsidR="0060567A" w:rsidRPr="00CE3BB2" w:rsidRDefault="0060567A" w:rsidP="005417B8">
      <w:pPr>
        <w:pStyle w:val="Prrafodelista"/>
        <w:numPr>
          <w:ilvl w:val="0"/>
          <w:numId w:val="12"/>
        </w:numPr>
        <w:jc w:val="both"/>
        <w:rPr>
          <w:rFonts w:ascii="Arial" w:hAnsi="Arial" w:cs="Arial"/>
          <w:sz w:val="20"/>
          <w:szCs w:val="20"/>
        </w:rPr>
      </w:pPr>
      <w:r w:rsidRPr="00CE3BB2">
        <w:rPr>
          <w:rFonts w:ascii="Arial" w:hAnsi="Arial" w:cs="Arial"/>
          <w:b/>
          <w:bCs/>
          <w:sz w:val="20"/>
          <w:szCs w:val="20"/>
          <w:u w:val="single"/>
        </w:rPr>
        <w:t>CESIÓN</w:t>
      </w:r>
      <w:r w:rsidRPr="00CE3BB2">
        <w:rPr>
          <w:rFonts w:ascii="Arial" w:hAnsi="Arial" w:cs="Arial"/>
          <w:bCs/>
          <w:sz w:val="20"/>
          <w:szCs w:val="20"/>
        </w:rPr>
        <w:t xml:space="preserve"> </w:t>
      </w:r>
    </w:p>
    <w:p w:rsidR="0060567A" w:rsidRPr="00CE3BB2" w:rsidRDefault="0060567A" w:rsidP="0060567A">
      <w:pPr>
        <w:jc w:val="both"/>
        <w:rPr>
          <w:rFonts w:ascii="Arial" w:hAnsi="Arial" w:cs="Arial"/>
          <w:sz w:val="20"/>
          <w:szCs w:val="20"/>
        </w:rPr>
      </w:pPr>
      <w:r w:rsidRPr="00CE3BB2">
        <w:rPr>
          <w:rFonts w:ascii="Arial" w:hAnsi="Arial" w:cs="Arial"/>
          <w:bCs/>
          <w:sz w:val="20"/>
          <w:szCs w:val="20"/>
        </w:rPr>
        <w:t>El contratista no</w:t>
      </w:r>
      <w:r w:rsidRPr="00CE3BB2">
        <w:rPr>
          <w:rFonts w:ascii="Arial" w:hAnsi="Arial" w:cs="Arial"/>
          <w:b/>
          <w:bCs/>
          <w:sz w:val="20"/>
          <w:szCs w:val="20"/>
        </w:rPr>
        <w:t xml:space="preserve"> </w:t>
      </w:r>
      <w:r w:rsidRPr="00CE3BB2">
        <w:rPr>
          <w:rFonts w:ascii="Arial" w:hAnsi="Arial" w:cs="Arial"/>
          <w:sz w:val="20"/>
          <w:szCs w:val="20"/>
        </w:rPr>
        <w:t xml:space="preserve">podrá ceder el contrato a persona alguna natural o jurídica, nacional o extranjera, sin previa autorización escrita de </w:t>
      </w:r>
      <w:r w:rsidR="00CC6F07" w:rsidRPr="00CE3BB2">
        <w:rPr>
          <w:rFonts w:ascii="Arial" w:hAnsi="Arial" w:cs="Arial"/>
          <w:sz w:val="20"/>
          <w:szCs w:val="20"/>
          <w:shd w:val="clear" w:color="auto" w:fill="FFFFFF"/>
          <w:lang w:val="es-419"/>
        </w:rPr>
        <w:t>ACUECAR SA ESP</w:t>
      </w:r>
      <w:r w:rsidRPr="00CE3BB2">
        <w:rPr>
          <w:rFonts w:ascii="Arial" w:hAnsi="Arial" w:cs="Arial"/>
          <w:sz w:val="20"/>
          <w:szCs w:val="20"/>
          <w:shd w:val="clear" w:color="auto" w:fill="FFFFFF"/>
        </w:rPr>
        <w:t xml:space="preserve"> </w:t>
      </w:r>
      <w:r w:rsidRPr="00CE3BB2">
        <w:rPr>
          <w:rFonts w:ascii="Arial" w:hAnsi="Arial" w:cs="Arial"/>
          <w:sz w:val="20"/>
          <w:szCs w:val="20"/>
        </w:rPr>
        <w:t xml:space="preserve">parte, pudiendo </w:t>
      </w:r>
      <w:r w:rsidRPr="00CE3BB2">
        <w:rPr>
          <w:rFonts w:ascii="Arial" w:hAnsi="Arial" w:cs="Arial"/>
          <w:sz w:val="20"/>
          <w:szCs w:val="20"/>
          <w:shd w:val="clear" w:color="auto" w:fill="FFFFFF"/>
          <w:lang w:val="es-419"/>
        </w:rPr>
        <w:t>esta</w:t>
      </w:r>
      <w:r w:rsidRPr="00CE3BB2">
        <w:rPr>
          <w:rFonts w:ascii="Arial" w:hAnsi="Arial" w:cs="Arial"/>
          <w:sz w:val="20"/>
          <w:szCs w:val="20"/>
        </w:rPr>
        <w:t xml:space="preserve"> reservarse las razones que tenga para negar dicha autorización. </w:t>
      </w:r>
    </w:p>
    <w:p w:rsidR="0060567A" w:rsidRPr="00CE3BB2" w:rsidRDefault="0060567A" w:rsidP="0060567A">
      <w:pPr>
        <w:contextualSpacing/>
        <w:jc w:val="both"/>
        <w:rPr>
          <w:rFonts w:ascii="Arial" w:hAnsi="Arial" w:cs="Arial"/>
          <w:b/>
          <w:sz w:val="20"/>
          <w:szCs w:val="20"/>
          <w:u w:val="single"/>
        </w:rPr>
      </w:pPr>
    </w:p>
    <w:p w:rsidR="0060567A" w:rsidRPr="00CE3BB2" w:rsidRDefault="0060567A" w:rsidP="005417B8">
      <w:pPr>
        <w:pStyle w:val="Prrafodelista"/>
        <w:numPr>
          <w:ilvl w:val="0"/>
          <w:numId w:val="12"/>
        </w:numPr>
        <w:autoSpaceDE w:val="0"/>
        <w:autoSpaceDN w:val="0"/>
        <w:jc w:val="both"/>
        <w:rPr>
          <w:rFonts w:ascii="Arial" w:hAnsi="Arial" w:cs="Arial"/>
          <w:sz w:val="20"/>
          <w:szCs w:val="20"/>
        </w:rPr>
      </w:pPr>
      <w:r w:rsidRPr="00CE3BB2">
        <w:rPr>
          <w:rFonts w:ascii="Arial" w:hAnsi="Arial" w:cs="Arial"/>
          <w:b/>
          <w:sz w:val="20"/>
          <w:szCs w:val="20"/>
          <w:u w:val="single"/>
        </w:rPr>
        <w:t>SUSPENSIÓN</w:t>
      </w:r>
    </w:p>
    <w:p w:rsidR="0060567A" w:rsidRPr="00CE3BB2" w:rsidRDefault="0060567A" w:rsidP="0060567A">
      <w:pPr>
        <w:autoSpaceDE w:val="0"/>
        <w:autoSpaceDN w:val="0"/>
        <w:jc w:val="both"/>
        <w:rPr>
          <w:rFonts w:ascii="Arial" w:hAnsi="Arial" w:cs="Arial"/>
          <w:sz w:val="20"/>
          <w:szCs w:val="20"/>
        </w:rPr>
      </w:pPr>
      <w:r w:rsidRPr="00CE3BB2">
        <w:rPr>
          <w:rFonts w:ascii="Arial" w:hAnsi="Arial" w:cs="Arial"/>
          <w:sz w:val="20"/>
          <w:szCs w:val="20"/>
        </w:rPr>
        <w:t xml:space="preserve">El plazo de ejecución del Contrato, en cuanto a su duración, podrá suspenderse en los siguientes eventos: </w:t>
      </w:r>
      <w:r w:rsidRPr="00CE3BB2">
        <w:rPr>
          <w:rFonts w:ascii="Arial" w:hAnsi="Arial" w:cs="Arial"/>
          <w:b/>
          <w:sz w:val="20"/>
          <w:szCs w:val="20"/>
        </w:rPr>
        <w:t>1.</w:t>
      </w:r>
      <w:r w:rsidRPr="00CE3BB2">
        <w:rPr>
          <w:rFonts w:ascii="Arial" w:hAnsi="Arial" w:cs="Arial"/>
          <w:sz w:val="20"/>
          <w:szCs w:val="20"/>
        </w:rPr>
        <w:t xml:space="preserve"> Por circunstancias de fuerza mayor o caso fortuito que impidan su ejecución. </w:t>
      </w:r>
      <w:r w:rsidRPr="00CE3BB2">
        <w:rPr>
          <w:rFonts w:ascii="Arial" w:hAnsi="Arial" w:cs="Arial"/>
          <w:b/>
          <w:sz w:val="20"/>
          <w:szCs w:val="20"/>
        </w:rPr>
        <w:t>2</w:t>
      </w:r>
      <w:r w:rsidRPr="00CE3BB2">
        <w:rPr>
          <w:rFonts w:ascii="Arial" w:hAnsi="Arial" w:cs="Arial"/>
          <w:sz w:val="20"/>
          <w:szCs w:val="20"/>
        </w:rPr>
        <w:t>. Por mutuo acuerdo, siempre que con ello no se cause perjuicio a ninguna de las partes.</w:t>
      </w:r>
    </w:p>
    <w:p w:rsidR="0060567A" w:rsidRPr="00CE3BB2" w:rsidRDefault="0060567A" w:rsidP="0060567A">
      <w:pPr>
        <w:autoSpaceDE w:val="0"/>
        <w:autoSpaceDN w:val="0"/>
        <w:jc w:val="both"/>
        <w:rPr>
          <w:rFonts w:ascii="Arial" w:hAnsi="Arial" w:cs="Arial"/>
          <w:b/>
          <w:sz w:val="20"/>
          <w:szCs w:val="20"/>
          <w:u w:val="single"/>
        </w:rPr>
      </w:pPr>
    </w:p>
    <w:p w:rsidR="0060567A" w:rsidRPr="00CE3BB2" w:rsidRDefault="0060567A" w:rsidP="0060567A">
      <w:pPr>
        <w:autoSpaceDE w:val="0"/>
        <w:autoSpaceDN w:val="0"/>
        <w:jc w:val="both"/>
        <w:rPr>
          <w:rFonts w:ascii="Arial" w:hAnsi="Arial" w:cs="Arial"/>
          <w:sz w:val="20"/>
          <w:szCs w:val="20"/>
        </w:rPr>
      </w:pPr>
      <w:r w:rsidRPr="00CE3BB2">
        <w:rPr>
          <w:rFonts w:ascii="Arial" w:hAnsi="Arial" w:cs="Arial"/>
          <w:sz w:val="20"/>
          <w:szCs w:val="20"/>
        </w:rPr>
        <w:t xml:space="preserve">En caso de presentarse la suspensión del Contrato por las razones aquí descritas, las partes procederán a la suscripción de un acta de suspensión. Una vez hayan desaparecido las causales que dieron origen a la suspensión, se procederá a la firma de un acta de reinicio. El término de la suspensión no se computará para efectos de los plazos del Contrato, ni dará derecho a exigir indemnización, sobrecostos o reajustes, ni a reclamar gastos diferentes a los pactados en el contrato. </w:t>
      </w:r>
    </w:p>
    <w:p w:rsidR="0060567A" w:rsidRPr="00CE3BB2" w:rsidRDefault="0060567A" w:rsidP="0060567A">
      <w:pPr>
        <w:autoSpaceDE w:val="0"/>
        <w:autoSpaceDN w:val="0"/>
        <w:jc w:val="both"/>
        <w:rPr>
          <w:rFonts w:ascii="Arial" w:hAnsi="Arial" w:cs="Arial"/>
          <w:sz w:val="20"/>
          <w:szCs w:val="20"/>
        </w:rPr>
      </w:pPr>
    </w:p>
    <w:p w:rsidR="0060567A" w:rsidRPr="00CE3BB2" w:rsidRDefault="0060567A" w:rsidP="005417B8">
      <w:pPr>
        <w:pStyle w:val="Prrafodelista"/>
        <w:numPr>
          <w:ilvl w:val="0"/>
          <w:numId w:val="12"/>
        </w:numPr>
        <w:shd w:val="clear" w:color="auto" w:fill="FFFFFF"/>
        <w:autoSpaceDE w:val="0"/>
        <w:autoSpaceDN w:val="0"/>
        <w:adjustRightInd w:val="0"/>
        <w:jc w:val="both"/>
        <w:rPr>
          <w:rFonts w:ascii="Arial" w:hAnsi="Arial" w:cs="Arial"/>
          <w:sz w:val="20"/>
          <w:szCs w:val="20"/>
          <w:shd w:val="clear" w:color="auto" w:fill="FFFFFF"/>
          <w:lang w:val="es-419"/>
        </w:rPr>
      </w:pPr>
      <w:r w:rsidRPr="00CE3BB2">
        <w:rPr>
          <w:rFonts w:ascii="Arial" w:hAnsi="Arial" w:cs="Arial"/>
          <w:b/>
          <w:bCs/>
          <w:snapToGrid w:val="0"/>
          <w:sz w:val="20"/>
          <w:szCs w:val="20"/>
          <w:u w:val="single"/>
        </w:rPr>
        <w:t xml:space="preserve">CAUSALES DE TERMINACIÓN </w:t>
      </w:r>
      <w:r w:rsidR="006D1013" w:rsidRPr="00CE3BB2">
        <w:rPr>
          <w:rFonts w:ascii="Arial" w:hAnsi="Arial" w:cs="Arial"/>
          <w:b/>
          <w:bCs/>
          <w:snapToGrid w:val="0"/>
          <w:sz w:val="20"/>
          <w:szCs w:val="20"/>
          <w:u w:val="single"/>
        </w:rPr>
        <w:t>DEL CONTRATO</w:t>
      </w:r>
      <w:r w:rsidRPr="00CE3BB2">
        <w:rPr>
          <w:rFonts w:ascii="Arial" w:hAnsi="Arial" w:cs="Arial"/>
          <w:b/>
          <w:bCs/>
          <w:sz w:val="20"/>
          <w:szCs w:val="20"/>
        </w:rPr>
        <w:t xml:space="preserve"> </w:t>
      </w:r>
    </w:p>
    <w:p w:rsidR="00785888" w:rsidRPr="00CE3BB2" w:rsidRDefault="0060567A" w:rsidP="006D1013">
      <w:pPr>
        <w:shd w:val="clear" w:color="auto" w:fill="FFFFFF"/>
        <w:autoSpaceDE w:val="0"/>
        <w:autoSpaceDN w:val="0"/>
        <w:adjustRightInd w:val="0"/>
        <w:jc w:val="both"/>
        <w:rPr>
          <w:rFonts w:ascii="Arial" w:hAnsi="Arial" w:cs="Arial"/>
          <w:b/>
          <w:sz w:val="20"/>
          <w:szCs w:val="20"/>
        </w:rPr>
      </w:pPr>
      <w:r w:rsidRPr="00CE3BB2">
        <w:rPr>
          <w:rFonts w:ascii="Arial" w:hAnsi="Arial" w:cs="Arial"/>
          <w:bCs/>
          <w:sz w:val="20"/>
          <w:szCs w:val="20"/>
        </w:rPr>
        <w:t xml:space="preserve">Serán causales de terminación </w:t>
      </w:r>
      <w:r w:rsidR="006D1013" w:rsidRPr="00CE3BB2">
        <w:rPr>
          <w:rFonts w:ascii="Arial" w:hAnsi="Arial" w:cs="Arial"/>
          <w:bCs/>
          <w:sz w:val="20"/>
          <w:szCs w:val="20"/>
        </w:rPr>
        <w:t xml:space="preserve">del contrato </w:t>
      </w:r>
    </w:p>
    <w:p w:rsidR="00785888" w:rsidRPr="00CE3BB2" w:rsidRDefault="00785888" w:rsidP="006D1013">
      <w:pPr>
        <w:shd w:val="clear" w:color="auto" w:fill="FFFFFF"/>
        <w:autoSpaceDE w:val="0"/>
        <w:autoSpaceDN w:val="0"/>
        <w:adjustRightInd w:val="0"/>
        <w:jc w:val="both"/>
        <w:rPr>
          <w:rFonts w:ascii="Arial" w:hAnsi="Arial" w:cs="Arial"/>
          <w:bCs/>
          <w:sz w:val="20"/>
          <w:szCs w:val="20"/>
        </w:rPr>
      </w:pPr>
      <w:r w:rsidRPr="00CE3BB2">
        <w:rPr>
          <w:rFonts w:ascii="Arial" w:hAnsi="Arial" w:cs="Arial"/>
          <w:b/>
          <w:sz w:val="20"/>
          <w:szCs w:val="20"/>
        </w:rPr>
        <w:t xml:space="preserve">1. </w:t>
      </w:r>
      <w:r w:rsidR="006D1013" w:rsidRPr="00CE3BB2">
        <w:rPr>
          <w:rFonts w:ascii="Arial" w:hAnsi="Arial" w:cs="Arial"/>
          <w:bCs/>
          <w:sz w:val="20"/>
          <w:szCs w:val="20"/>
        </w:rPr>
        <w:t xml:space="preserve">Vencimiento del plazo del contrato. </w:t>
      </w:r>
    </w:p>
    <w:p w:rsidR="0060567A" w:rsidRPr="00CE3BB2" w:rsidRDefault="00564098" w:rsidP="006D1013">
      <w:pPr>
        <w:shd w:val="clear" w:color="auto" w:fill="FFFFFF"/>
        <w:autoSpaceDE w:val="0"/>
        <w:autoSpaceDN w:val="0"/>
        <w:adjustRightInd w:val="0"/>
        <w:jc w:val="both"/>
        <w:rPr>
          <w:rFonts w:ascii="Arial" w:hAnsi="Arial" w:cs="Arial"/>
          <w:sz w:val="20"/>
          <w:szCs w:val="20"/>
        </w:rPr>
      </w:pPr>
      <w:r w:rsidRPr="00CE3BB2">
        <w:rPr>
          <w:rFonts w:ascii="Arial" w:hAnsi="Arial" w:cs="Arial"/>
          <w:b/>
          <w:sz w:val="20"/>
          <w:szCs w:val="20"/>
        </w:rPr>
        <w:t>2</w:t>
      </w:r>
      <w:r w:rsidR="00F406B7" w:rsidRPr="00CE3BB2">
        <w:rPr>
          <w:rFonts w:ascii="Arial" w:hAnsi="Arial" w:cs="Arial"/>
          <w:b/>
          <w:sz w:val="20"/>
          <w:szCs w:val="20"/>
        </w:rPr>
        <w:t xml:space="preserve">. </w:t>
      </w:r>
      <w:r w:rsidR="00785888" w:rsidRPr="00CE3BB2">
        <w:rPr>
          <w:rFonts w:ascii="Arial" w:hAnsi="Arial" w:cs="Arial"/>
          <w:bCs/>
          <w:sz w:val="20"/>
          <w:szCs w:val="20"/>
        </w:rPr>
        <w:t>Terminación Anticipada:</w:t>
      </w:r>
      <w:r w:rsidR="00785888" w:rsidRPr="00CE3BB2">
        <w:rPr>
          <w:rFonts w:ascii="Arial" w:hAnsi="Arial" w:cs="Arial"/>
          <w:b/>
          <w:sz w:val="20"/>
          <w:szCs w:val="20"/>
        </w:rPr>
        <w:t xml:space="preserve"> a</w:t>
      </w:r>
      <w:r w:rsidR="0060567A" w:rsidRPr="00CE3BB2">
        <w:rPr>
          <w:rFonts w:ascii="Arial" w:hAnsi="Arial" w:cs="Arial"/>
          <w:b/>
          <w:sz w:val="20"/>
          <w:szCs w:val="20"/>
        </w:rPr>
        <w:t>)</w:t>
      </w:r>
      <w:r w:rsidR="0060567A" w:rsidRPr="00CE3BB2">
        <w:rPr>
          <w:rFonts w:ascii="Arial" w:hAnsi="Arial" w:cs="Arial"/>
          <w:b/>
          <w:bCs/>
          <w:sz w:val="20"/>
          <w:szCs w:val="20"/>
        </w:rPr>
        <w:t xml:space="preserve"> </w:t>
      </w:r>
      <w:r w:rsidR="0060567A" w:rsidRPr="00CE3BB2">
        <w:rPr>
          <w:rFonts w:ascii="Arial" w:hAnsi="Arial" w:cs="Arial"/>
          <w:bCs/>
          <w:sz w:val="20"/>
          <w:szCs w:val="20"/>
        </w:rPr>
        <w:t>De</w:t>
      </w:r>
      <w:r w:rsidR="0060567A" w:rsidRPr="00CE3BB2">
        <w:rPr>
          <w:rFonts w:ascii="Arial" w:hAnsi="Arial" w:cs="Arial"/>
          <w:sz w:val="20"/>
          <w:szCs w:val="20"/>
        </w:rPr>
        <w:t xml:space="preserve"> común acuerdo entre las partes, </w:t>
      </w:r>
      <w:r w:rsidR="00785888" w:rsidRPr="00CE3BB2">
        <w:rPr>
          <w:rFonts w:ascii="Arial" w:hAnsi="Arial" w:cs="Arial"/>
          <w:b/>
          <w:sz w:val="20"/>
          <w:szCs w:val="20"/>
        </w:rPr>
        <w:t>b</w:t>
      </w:r>
      <w:r w:rsidR="0060567A" w:rsidRPr="00CE3BB2">
        <w:rPr>
          <w:rFonts w:ascii="Arial" w:hAnsi="Arial" w:cs="Arial"/>
          <w:b/>
          <w:sz w:val="20"/>
          <w:szCs w:val="20"/>
        </w:rPr>
        <w:t>)</w:t>
      </w:r>
      <w:r w:rsidR="0060567A" w:rsidRPr="00CE3BB2">
        <w:rPr>
          <w:rFonts w:ascii="Arial" w:hAnsi="Arial" w:cs="Arial"/>
          <w:sz w:val="20"/>
          <w:szCs w:val="20"/>
        </w:rPr>
        <w:t xml:space="preserve"> por orden legal o judicial o </w:t>
      </w:r>
      <w:r w:rsidR="00785888" w:rsidRPr="00CE3BB2">
        <w:rPr>
          <w:rFonts w:ascii="Arial" w:hAnsi="Arial" w:cs="Arial"/>
          <w:b/>
          <w:sz w:val="20"/>
          <w:szCs w:val="20"/>
        </w:rPr>
        <w:t>c</w:t>
      </w:r>
      <w:r w:rsidR="0060567A" w:rsidRPr="00CE3BB2">
        <w:rPr>
          <w:rFonts w:ascii="Arial" w:hAnsi="Arial" w:cs="Arial"/>
          <w:b/>
          <w:sz w:val="20"/>
          <w:szCs w:val="20"/>
        </w:rPr>
        <w:t>)</w:t>
      </w:r>
      <w:r w:rsidR="0060567A" w:rsidRPr="00CE3BB2">
        <w:rPr>
          <w:rFonts w:ascii="Arial" w:hAnsi="Arial" w:cs="Arial"/>
          <w:sz w:val="20"/>
          <w:szCs w:val="20"/>
        </w:rPr>
        <w:t xml:space="preserve"> Por la ejecución total de las obligaciones contratadas</w:t>
      </w:r>
      <w:r w:rsidR="00785888" w:rsidRPr="00CE3BB2">
        <w:rPr>
          <w:rFonts w:ascii="Arial" w:hAnsi="Arial" w:cs="Arial"/>
          <w:sz w:val="20"/>
          <w:szCs w:val="20"/>
        </w:rPr>
        <w:t xml:space="preserve">, </w:t>
      </w:r>
      <w:r w:rsidR="00785888" w:rsidRPr="00CE3BB2">
        <w:rPr>
          <w:rFonts w:ascii="Arial" w:hAnsi="Arial" w:cs="Arial"/>
          <w:b/>
          <w:sz w:val="20"/>
          <w:szCs w:val="20"/>
        </w:rPr>
        <w:t>d</w:t>
      </w:r>
      <w:r w:rsidR="0060567A" w:rsidRPr="00CE3BB2">
        <w:rPr>
          <w:rFonts w:ascii="Arial" w:hAnsi="Arial" w:cs="Arial"/>
          <w:b/>
          <w:sz w:val="20"/>
          <w:szCs w:val="20"/>
        </w:rPr>
        <w:t>)</w:t>
      </w:r>
      <w:r w:rsidR="006D1013" w:rsidRPr="00CE3BB2">
        <w:rPr>
          <w:rFonts w:ascii="Arial" w:hAnsi="Arial" w:cs="Arial"/>
          <w:b/>
          <w:sz w:val="20"/>
          <w:szCs w:val="20"/>
        </w:rPr>
        <w:t>.</w:t>
      </w:r>
      <w:r w:rsidR="0060567A" w:rsidRPr="00CE3BB2">
        <w:rPr>
          <w:rFonts w:ascii="Arial" w:hAnsi="Arial" w:cs="Arial"/>
          <w:sz w:val="20"/>
          <w:szCs w:val="20"/>
        </w:rPr>
        <w:t xml:space="preserve"> Cuando del incumplimiento de las obligaciones de cualquiera de la partes se deriven de consecuencias que hagan imposible o dificulten la ejecución del contrato, caso en cual la parte cumplida, tendrá derecho a terminar con justa causa el contrato. Para este efecto, la parte cumplida notificará al a la parte incumplida sobre el incumplimiento acaecido otorgando un plazo para que se allane a cumplir con sus obligaciones, vencido el cual, si se mantuviere el incumplimiento sin justificación alguna, se hará efectiva la terminación anticipada.</w:t>
      </w:r>
      <w:r w:rsidR="006D1013" w:rsidRPr="00CE3BB2">
        <w:rPr>
          <w:rFonts w:ascii="Arial" w:hAnsi="Arial" w:cs="Arial"/>
          <w:sz w:val="20"/>
          <w:szCs w:val="20"/>
        </w:rPr>
        <w:t xml:space="preserve"> </w:t>
      </w:r>
      <w:r w:rsidR="00785888" w:rsidRPr="00CE3BB2">
        <w:rPr>
          <w:rFonts w:ascii="Arial" w:hAnsi="Arial" w:cs="Arial"/>
          <w:b/>
          <w:sz w:val="20"/>
          <w:szCs w:val="20"/>
        </w:rPr>
        <w:t>e</w:t>
      </w:r>
      <w:r w:rsidR="006D1013" w:rsidRPr="00CE3BB2">
        <w:rPr>
          <w:rFonts w:ascii="Arial" w:hAnsi="Arial" w:cs="Arial"/>
          <w:b/>
          <w:sz w:val="20"/>
          <w:szCs w:val="20"/>
        </w:rPr>
        <w:t>).</w:t>
      </w:r>
      <w:r w:rsidR="006D1013" w:rsidRPr="00CE3BB2">
        <w:rPr>
          <w:rFonts w:ascii="Arial" w:hAnsi="Arial" w:cs="Arial"/>
          <w:sz w:val="20"/>
          <w:szCs w:val="20"/>
        </w:rPr>
        <w:t xml:space="preserve"> Por disolución de la persona jurídica del CONTRATISTA, o de una de las personas jurídicas que integran el respectivo consorcio o unión temporal; así como por la modificación de los miembros de éstos últimos, sin autorización de la CONTRATANTE. </w:t>
      </w:r>
      <w:r w:rsidR="00785888" w:rsidRPr="00CE3BB2">
        <w:rPr>
          <w:rFonts w:ascii="Arial" w:hAnsi="Arial" w:cs="Arial"/>
          <w:b/>
          <w:bCs/>
          <w:sz w:val="20"/>
          <w:szCs w:val="20"/>
        </w:rPr>
        <w:t>f</w:t>
      </w:r>
      <w:r w:rsidR="006D1013" w:rsidRPr="00CE3BB2">
        <w:rPr>
          <w:rFonts w:ascii="Arial" w:hAnsi="Arial" w:cs="Arial"/>
          <w:b/>
          <w:bCs/>
          <w:sz w:val="20"/>
          <w:szCs w:val="20"/>
        </w:rPr>
        <w:t>).</w:t>
      </w:r>
      <w:r w:rsidR="006D1013" w:rsidRPr="00CE3BB2">
        <w:rPr>
          <w:rFonts w:ascii="Arial" w:hAnsi="Arial" w:cs="Arial"/>
          <w:sz w:val="20"/>
          <w:szCs w:val="20"/>
        </w:rPr>
        <w:t xml:space="preserve"> Por cesación de pagos, concurso de acreedores o embargos judiciales del CONTRATISTA, que puedan afectar de manera grave el cumplimiento del contrato. </w:t>
      </w:r>
      <w:r w:rsidR="00785888" w:rsidRPr="00CE3BB2">
        <w:rPr>
          <w:rFonts w:ascii="Arial" w:hAnsi="Arial" w:cs="Arial"/>
          <w:b/>
          <w:bCs/>
          <w:sz w:val="20"/>
          <w:szCs w:val="20"/>
        </w:rPr>
        <w:t>g</w:t>
      </w:r>
      <w:r w:rsidR="006D1013" w:rsidRPr="00CE3BB2">
        <w:rPr>
          <w:rFonts w:ascii="Arial" w:hAnsi="Arial" w:cs="Arial"/>
          <w:b/>
          <w:bCs/>
          <w:sz w:val="20"/>
          <w:szCs w:val="20"/>
        </w:rPr>
        <w:t>)</w:t>
      </w:r>
      <w:r w:rsidR="006D1013" w:rsidRPr="00CE3BB2">
        <w:rPr>
          <w:rFonts w:ascii="Arial" w:hAnsi="Arial" w:cs="Arial"/>
          <w:sz w:val="20"/>
          <w:szCs w:val="20"/>
        </w:rPr>
        <w:t xml:space="preserve"> Por las demás causas dispuestas en la ley.</w:t>
      </w:r>
    </w:p>
    <w:p w:rsidR="00CE3BB2" w:rsidRPr="00CE3BB2" w:rsidRDefault="00CE3BB2" w:rsidP="00CE3BB2">
      <w:pPr>
        <w:shd w:val="clear" w:color="auto" w:fill="FFFFFF"/>
        <w:autoSpaceDE w:val="0"/>
        <w:autoSpaceDN w:val="0"/>
        <w:adjustRightInd w:val="0"/>
        <w:jc w:val="both"/>
        <w:rPr>
          <w:rFonts w:ascii="Arial" w:hAnsi="Arial" w:cs="Arial"/>
          <w:sz w:val="20"/>
          <w:szCs w:val="20"/>
        </w:rPr>
      </w:pPr>
    </w:p>
    <w:p w:rsidR="0060567A" w:rsidRPr="00CE3BB2" w:rsidRDefault="0060567A" w:rsidP="005417B8">
      <w:pPr>
        <w:pStyle w:val="Default"/>
        <w:numPr>
          <w:ilvl w:val="0"/>
          <w:numId w:val="12"/>
        </w:numPr>
        <w:rPr>
          <w:color w:val="auto"/>
          <w:sz w:val="20"/>
          <w:szCs w:val="20"/>
          <w:lang w:val="es-ES" w:eastAsia="es-ES"/>
        </w:rPr>
      </w:pPr>
      <w:r w:rsidRPr="00CE3BB2">
        <w:rPr>
          <w:b/>
          <w:bCs/>
          <w:sz w:val="20"/>
          <w:szCs w:val="20"/>
        </w:rPr>
        <w:t>IN</w:t>
      </w:r>
      <w:r w:rsidR="00EF6659" w:rsidRPr="00CE3BB2">
        <w:rPr>
          <w:b/>
          <w:color w:val="auto"/>
          <w:sz w:val="20"/>
          <w:szCs w:val="20"/>
          <w:lang w:val="es-ES" w:eastAsia="es-ES"/>
        </w:rPr>
        <w:t>HABILIDADES</w:t>
      </w:r>
      <w:r w:rsidRPr="00CE3BB2">
        <w:rPr>
          <w:b/>
          <w:color w:val="auto"/>
          <w:sz w:val="20"/>
          <w:szCs w:val="20"/>
          <w:lang w:val="es-ES" w:eastAsia="es-ES"/>
        </w:rPr>
        <w:t xml:space="preserve">, INCOMPATIBILIDADES Y PROHIBICIONES </w:t>
      </w:r>
      <w:r w:rsidRPr="00CE3BB2">
        <w:rPr>
          <w:color w:val="auto"/>
          <w:sz w:val="20"/>
          <w:szCs w:val="20"/>
          <w:lang w:val="es-ES" w:eastAsia="es-ES"/>
        </w:rPr>
        <w:t xml:space="preserve"> </w:t>
      </w:r>
    </w:p>
    <w:p w:rsidR="0060567A" w:rsidRPr="00CE3BB2" w:rsidRDefault="0060567A" w:rsidP="0060567A">
      <w:pPr>
        <w:shd w:val="clear" w:color="auto" w:fill="FFFFFF"/>
        <w:autoSpaceDE w:val="0"/>
        <w:autoSpaceDN w:val="0"/>
        <w:adjustRightInd w:val="0"/>
        <w:jc w:val="both"/>
        <w:rPr>
          <w:rFonts w:ascii="Arial" w:hAnsi="Arial" w:cs="Arial"/>
          <w:sz w:val="20"/>
          <w:szCs w:val="20"/>
        </w:rPr>
      </w:pPr>
    </w:p>
    <w:p w:rsidR="0060567A" w:rsidRPr="00CE3BB2" w:rsidRDefault="0060567A" w:rsidP="0060567A">
      <w:pPr>
        <w:shd w:val="clear" w:color="auto" w:fill="FFFFFF"/>
        <w:autoSpaceDE w:val="0"/>
        <w:autoSpaceDN w:val="0"/>
        <w:adjustRightInd w:val="0"/>
        <w:jc w:val="both"/>
        <w:rPr>
          <w:rFonts w:ascii="Arial" w:hAnsi="Arial" w:cs="Arial"/>
          <w:sz w:val="20"/>
          <w:szCs w:val="20"/>
        </w:rPr>
      </w:pPr>
      <w:r w:rsidRPr="00CE3BB2">
        <w:rPr>
          <w:rFonts w:ascii="Arial" w:hAnsi="Arial" w:cs="Arial"/>
          <w:sz w:val="20"/>
          <w:szCs w:val="20"/>
        </w:rPr>
        <w:t xml:space="preserve">El contratista, a la firma del contrato, declara no haber presentado documentación falsa ni encontrarse incurso en causal de inhabilidad, incompatibilidad, prohibición y conflicto de interés establecido en la Ley y en general en el marco normativo vigente. Así mismo, manifiesta que no ha sido sancionado por la contraloría mediante juicio de responsabilidad fiscal en su contra. El Contratista mantendrá indemne a </w:t>
      </w:r>
      <w:r w:rsidR="00E82F40" w:rsidRPr="00CE3BB2">
        <w:rPr>
          <w:rFonts w:ascii="Arial" w:hAnsi="Arial" w:cs="Arial"/>
          <w:b/>
          <w:sz w:val="20"/>
          <w:szCs w:val="20"/>
        </w:rPr>
        <w:t>ACUECAR SA ESP</w:t>
      </w:r>
      <w:r w:rsidRPr="00CE3BB2">
        <w:rPr>
          <w:rFonts w:ascii="Arial" w:hAnsi="Arial" w:cs="Arial"/>
          <w:sz w:val="20"/>
          <w:szCs w:val="20"/>
        </w:rPr>
        <w:t xml:space="preserve"> contra todo reclamo, demanda, acción legal, y costos que puedan causarse o surgir por daños o lesiones a personas o a propiedades ocasionados por el Contratista.</w:t>
      </w:r>
    </w:p>
    <w:p w:rsidR="0060567A" w:rsidRPr="00CE3BB2" w:rsidRDefault="0060567A" w:rsidP="0060567A">
      <w:pPr>
        <w:shd w:val="clear" w:color="auto" w:fill="FFFFFF"/>
        <w:autoSpaceDE w:val="0"/>
        <w:autoSpaceDN w:val="0"/>
        <w:adjustRightInd w:val="0"/>
        <w:jc w:val="both"/>
        <w:rPr>
          <w:rFonts w:ascii="Arial" w:hAnsi="Arial" w:cs="Arial"/>
          <w:sz w:val="20"/>
          <w:szCs w:val="20"/>
        </w:rPr>
      </w:pPr>
    </w:p>
    <w:p w:rsidR="004079B5" w:rsidRPr="00CE3BB2" w:rsidRDefault="004079B5" w:rsidP="00032239">
      <w:pPr>
        <w:pStyle w:val="Prrafodelista"/>
        <w:numPr>
          <w:ilvl w:val="0"/>
          <w:numId w:val="20"/>
        </w:numPr>
        <w:autoSpaceDE w:val="0"/>
        <w:autoSpaceDN w:val="0"/>
        <w:adjustRightInd w:val="0"/>
        <w:spacing w:after="0" w:line="240" w:lineRule="auto"/>
        <w:ind w:left="630"/>
        <w:contextualSpacing w:val="0"/>
        <w:jc w:val="both"/>
        <w:rPr>
          <w:rFonts w:ascii="Arial" w:hAnsi="Arial" w:cs="Arial"/>
          <w:b/>
          <w:sz w:val="20"/>
          <w:szCs w:val="20"/>
        </w:rPr>
      </w:pPr>
      <w:r w:rsidRPr="00CE3BB2">
        <w:rPr>
          <w:rFonts w:ascii="Arial" w:hAnsi="Arial" w:cs="Arial"/>
          <w:b/>
          <w:sz w:val="20"/>
          <w:szCs w:val="20"/>
        </w:rPr>
        <w:t>ANÁLISIS DE OBLIGACIONES CONTRACTUALES FRENTE AL SISTEMA DE GESTIÓN AMBIENTAL, Y SISTEMA DE GESTIÓN DE LA SEGURIDAD Y SALUD EN EL TRABAJO</w:t>
      </w:r>
    </w:p>
    <w:p w:rsidR="004079B5" w:rsidRPr="00CE3BB2" w:rsidRDefault="004079B5" w:rsidP="004079B5">
      <w:pPr>
        <w:shd w:val="clear" w:color="auto" w:fill="FFFFFF"/>
        <w:autoSpaceDE w:val="0"/>
        <w:autoSpaceDN w:val="0"/>
        <w:adjustRightInd w:val="0"/>
        <w:jc w:val="both"/>
        <w:rPr>
          <w:rFonts w:ascii="Arial" w:hAnsi="Arial" w:cs="Arial"/>
          <w:sz w:val="20"/>
          <w:szCs w:val="20"/>
        </w:rPr>
      </w:pPr>
    </w:p>
    <w:p w:rsidR="004079B5" w:rsidRPr="00CE3BB2" w:rsidRDefault="004079B5" w:rsidP="004079B5">
      <w:pPr>
        <w:shd w:val="clear" w:color="auto" w:fill="FFFFFF"/>
        <w:autoSpaceDE w:val="0"/>
        <w:autoSpaceDN w:val="0"/>
        <w:adjustRightInd w:val="0"/>
        <w:jc w:val="both"/>
        <w:rPr>
          <w:rFonts w:ascii="Arial" w:hAnsi="Arial" w:cs="Arial"/>
          <w:b/>
          <w:sz w:val="20"/>
          <w:szCs w:val="20"/>
        </w:rPr>
      </w:pPr>
      <w:r w:rsidRPr="00CE3BB2">
        <w:rPr>
          <w:rFonts w:ascii="Arial" w:hAnsi="Arial" w:cs="Arial"/>
          <w:b/>
          <w:sz w:val="20"/>
          <w:szCs w:val="20"/>
        </w:rPr>
        <w:t>CLAUSULA GENERAL AMBIENTAL</w:t>
      </w:r>
    </w:p>
    <w:p w:rsidR="00E82F40" w:rsidRPr="00CE3BB2" w:rsidRDefault="00E82F40" w:rsidP="004079B5">
      <w:pPr>
        <w:shd w:val="clear" w:color="auto" w:fill="FFFFFF"/>
        <w:autoSpaceDE w:val="0"/>
        <w:autoSpaceDN w:val="0"/>
        <w:adjustRightInd w:val="0"/>
        <w:jc w:val="both"/>
        <w:rPr>
          <w:rFonts w:ascii="Arial" w:hAnsi="Arial" w:cs="Arial"/>
          <w:b/>
          <w:sz w:val="20"/>
          <w:szCs w:val="20"/>
        </w:rPr>
      </w:pPr>
    </w:p>
    <w:p w:rsidR="004079B5" w:rsidRPr="00CE3BB2" w:rsidRDefault="00E82F40" w:rsidP="004079B5">
      <w:pPr>
        <w:shd w:val="clear" w:color="auto" w:fill="FFFFFF"/>
        <w:autoSpaceDE w:val="0"/>
        <w:autoSpaceDN w:val="0"/>
        <w:adjustRightInd w:val="0"/>
        <w:jc w:val="both"/>
        <w:rPr>
          <w:rFonts w:ascii="Arial" w:hAnsi="Arial" w:cs="Arial"/>
          <w:sz w:val="20"/>
          <w:szCs w:val="20"/>
        </w:rPr>
      </w:pPr>
      <w:r w:rsidRPr="00CE3BB2">
        <w:rPr>
          <w:rFonts w:ascii="Arial" w:hAnsi="Arial" w:cs="Arial"/>
          <w:sz w:val="20"/>
          <w:szCs w:val="20"/>
        </w:rPr>
        <w:t>ACUECAR SA ESP</w:t>
      </w:r>
      <w:r w:rsidR="004079B5" w:rsidRPr="00CE3BB2">
        <w:rPr>
          <w:rFonts w:ascii="Arial" w:hAnsi="Arial" w:cs="Arial"/>
          <w:sz w:val="20"/>
          <w:szCs w:val="20"/>
        </w:rPr>
        <w:t xml:space="preserve"> cuenta con un Sistema de Gestión Ambiental, cuya política promueve la prevención de la contaminación y la preservación del medio ambiente, es por ello que busca promover la contratación sostenible, en donde no solamente se tendrá en cuenta el criterio económico o técnico para la compra de bienes, servicios o ejecución de obras sino también el ciclo de vida del producto y aquellos aspectos que mejoren el ambiente con el fin de que su impacto ambiental y social sea menor. Igualmente, y con el fin de considerar el impacto en las comunidades, se buscará en tanto sea viable financiera y jurídicamente posible, la participación comunitaria en los proyectos que desarrolle la entidad.</w:t>
      </w:r>
    </w:p>
    <w:p w:rsidR="004079B5" w:rsidRPr="00CE3BB2" w:rsidRDefault="004079B5" w:rsidP="004079B5">
      <w:pPr>
        <w:shd w:val="clear" w:color="auto" w:fill="FFFFFF"/>
        <w:autoSpaceDE w:val="0"/>
        <w:autoSpaceDN w:val="0"/>
        <w:adjustRightInd w:val="0"/>
        <w:jc w:val="both"/>
        <w:rPr>
          <w:rFonts w:ascii="Arial" w:hAnsi="Arial" w:cs="Arial"/>
          <w:sz w:val="20"/>
          <w:szCs w:val="20"/>
        </w:rPr>
      </w:pPr>
      <w:r w:rsidRPr="00CE3BB2">
        <w:rPr>
          <w:rFonts w:ascii="Arial" w:hAnsi="Arial" w:cs="Arial"/>
          <w:sz w:val="20"/>
          <w:szCs w:val="20"/>
        </w:rPr>
        <w:t xml:space="preserve"> </w:t>
      </w:r>
    </w:p>
    <w:p w:rsidR="004079B5" w:rsidRPr="00CE3BB2" w:rsidRDefault="004079B5" w:rsidP="004079B5">
      <w:pPr>
        <w:shd w:val="clear" w:color="auto" w:fill="FFFFFF"/>
        <w:autoSpaceDE w:val="0"/>
        <w:autoSpaceDN w:val="0"/>
        <w:adjustRightInd w:val="0"/>
        <w:jc w:val="both"/>
        <w:rPr>
          <w:rFonts w:ascii="Arial" w:hAnsi="Arial" w:cs="Arial"/>
          <w:sz w:val="20"/>
          <w:szCs w:val="20"/>
        </w:rPr>
      </w:pPr>
      <w:r w:rsidRPr="00CE3BB2">
        <w:rPr>
          <w:rFonts w:ascii="Arial" w:hAnsi="Arial" w:cs="Arial"/>
          <w:sz w:val="20"/>
          <w:szCs w:val="20"/>
        </w:rPr>
        <w:t xml:space="preserve">De acuerdo con lo anterior, los contratistas de la </w:t>
      </w:r>
      <w:r w:rsidR="00E82F40" w:rsidRPr="00CE3BB2">
        <w:rPr>
          <w:rFonts w:ascii="Arial" w:hAnsi="Arial" w:cs="Arial"/>
          <w:sz w:val="20"/>
          <w:szCs w:val="20"/>
        </w:rPr>
        <w:t>ACUECAR SA ESP</w:t>
      </w:r>
      <w:r w:rsidRPr="00CE3BB2">
        <w:rPr>
          <w:rFonts w:ascii="Arial" w:hAnsi="Arial" w:cs="Arial"/>
          <w:sz w:val="20"/>
          <w:szCs w:val="20"/>
        </w:rPr>
        <w:t xml:space="preserve"> deberán cumplir con la legislación ambiental vigente sin necesidad de requerimiento expreso; por tanto, para el desarrollo de sus actividades, deberán obtener previamente las licencias, permisos, o autorizaciones necesarias y cumplir con las especificaciones que para cada contrato sean indicadas por la Entidad. </w:t>
      </w:r>
    </w:p>
    <w:p w:rsidR="007F648A" w:rsidRPr="00CE3BB2" w:rsidRDefault="007F648A" w:rsidP="004079B5">
      <w:pPr>
        <w:shd w:val="clear" w:color="auto" w:fill="FFFFFF"/>
        <w:autoSpaceDE w:val="0"/>
        <w:autoSpaceDN w:val="0"/>
        <w:adjustRightInd w:val="0"/>
        <w:jc w:val="both"/>
        <w:rPr>
          <w:rFonts w:ascii="Arial" w:hAnsi="Arial" w:cs="Arial"/>
          <w:sz w:val="20"/>
          <w:szCs w:val="20"/>
        </w:rPr>
      </w:pPr>
    </w:p>
    <w:p w:rsidR="004079B5" w:rsidRPr="00CE3BB2" w:rsidRDefault="004079B5" w:rsidP="004079B5">
      <w:pPr>
        <w:shd w:val="clear" w:color="auto" w:fill="FFFFFF"/>
        <w:autoSpaceDE w:val="0"/>
        <w:autoSpaceDN w:val="0"/>
        <w:adjustRightInd w:val="0"/>
        <w:jc w:val="both"/>
        <w:rPr>
          <w:rFonts w:ascii="Arial" w:hAnsi="Arial" w:cs="Arial"/>
          <w:sz w:val="20"/>
          <w:szCs w:val="20"/>
        </w:rPr>
      </w:pPr>
      <w:r w:rsidRPr="00CE3BB2">
        <w:rPr>
          <w:rFonts w:ascii="Arial" w:hAnsi="Arial" w:cs="Arial"/>
          <w:sz w:val="20"/>
          <w:szCs w:val="20"/>
        </w:rPr>
        <w:t>En todo caso, los contratistas deberán prever los costos en que deban incurrir por el cumplimiento de las normas ambientales antes, durante y después de la ejecución del objeto contractual.</w:t>
      </w:r>
    </w:p>
    <w:p w:rsidR="007F648A" w:rsidRPr="00CE3BB2" w:rsidRDefault="007F648A" w:rsidP="004079B5">
      <w:pPr>
        <w:shd w:val="clear" w:color="auto" w:fill="FFFFFF"/>
        <w:autoSpaceDE w:val="0"/>
        <w:autoSpaceDN w:val="0"/>
        <w:adjustRightInd w:val="0"/>
        <w:jc w:val="both"/>
        <w:rPr>
          <w:rFonts w:ascii="Arial" w:hAnsi="Arial" w:cs="Arial"/>
          <w:sz w:val="20"/>
          <w:szCs w:val="20"/>
        </w:rPr>
      </w:pPr>
    </w:p>
    <w:p w:rsidR="0060567A" w:rsidRPr="00CE3BB2" w:rsidRDefault="0060567A" w:rsidP="00032239">
      <w:pPr>
        <w:pStyle w:val="Prrafodelista"/>
        <w:numPr>
          <w:ilvl w:val="0"/>
          <w:numId w:val="20"/>
        </w:numPr>
        <w:autoSpaceDE w:val="0"/>
        <w:autoSpaceDN w:val="0"/>
        <w:adjustRightInd w:val="0"/>
        <w:spacing w:after="0" w:line="240" w:lineRule="auto"/>
        <w:ind w:left="630"/>
        <w:contextualSpacing w:val="0"/>
        <w:jc w:val="both"/>
        <w:rPr>
          <w:rFonts w:ascii="Arial" w:hAnsi="Arial" w:cs="Arial"/>
          <w:b/>
          <w:sz w:val="20"/>
          <w:szCs w:val="20"/>
          <w:lang w:eastAsia="es-ES"/>
        </w:rPr>
      </w:pPr>
      <w:bookmarkStart w:id="3" w:name="_Toc70363941"/>
      <w:bookmarkStart w:id="4" w:name="_Toc70419077"/>
      <w:r w:rsidRPr="00CE3BB2">
        <w:rPr>
          <w:rFonts w:ascii="Arial" w:hAnsi="Arial" w:cs="Arial"/>
          <w:b/>
          <w:sz w:val="20"/>
          <w:szCs w:val="20"/>
          <w:lang w:eastAsia="es-ES"/>
        </w:rPr>
        <w:t>SUBCONTRATACIÓN</w:t>
      </w:r>
      <w:bookmarkEnd w:id="3"/>
      <w:bookmarkEnd w:id="4"/>
      <w:r w:rsidRPr="00CE3BB2">
        <w:rPr>
          <w:rFonts w:ascii="Arial" w:hAnsi="Arial" w:cs="Arial"/>
          <w:b/>
          <w:sz w:val="20"/>
          <w:szCs w:val="20"/>
          <w:lang w:eastAsia="es-ES"/>
        </w:rPr>
        <w:t xml:space="preserve">  </w:t>
      </w:r>
    </w:p>
    <w:p w:rsidR="0060567A" w:rsidRPr="00CE3BB2" w:rsidRDefault="0060567A" w:rsidP="0060567A">
      <w:pPr>
        <w:pStyle w:val="Default"/>
        <w:ind w:left="1146"/>
        <w:jc w:val="both"/>
        <w:rPr>
          <w:b/>
          <w:color w:val="auto"/>
          <w:sz w:val="20"/>
          <w:szCs w:val="20"/>
          <w:lang w:val="es-ES" w:eastAsia="es-ES"/>
        </w:rPr>
      </w:pPr>
    </w:p>
    <w:p w:rsidR="0060567A" w:rsidRPr="00CE3BB2" w:rsidRDefault="0060567A" w:rsidP="0060567A">
      <w:pPr>
        <w:shd w:val="clear" w:color="auto" w:fill="FFFFFF"/>
        <w:autoSpaceDE w:val="0"/>
        <w:autoSpaceDN w:val="0"/>
        <w:adjustRightInd w:val="0"/>
        <w:jc w:val="both"/>
        <w:rPr>
          <w:rFonts w:ascii="Arial" w:hAnsi="Arial" w:cs="Arial"/>
          <w:sz w:val="20"/>
          <w:szCs w:val="20"/>
        </w:rPr>
      </w:pPr>
      <w:r w:rsidRPr="00CE3BB2">
        <w:rPr>
          <w:rFonts w:ascii="Arial" w:hAnsi="Arial" w:cs="Arial"/>
          <w:sz w:val="20"/>
          <w:szCs w:val="20"/>
        </w:rPr>
        <w:t xml:space="preserve">No se admitirá </w:t>
      </w:r>
      <w:r w:rsidR="00D96D5E" w:rsidRPr="00CE3BB2">
        <w:rPr>
          <w:rFonts w:ascii="Arial" w:hAnsi="Arial" w:cs="Arial"/>
          <w:sz w:val="20"/>
          <w:szCs w:val="20"/>
        </w:rPr>
        <w:t xml:space="preserve">en ningún caso y por ninguna razón </w:t>
      </w:r>
      <w:r w:rsidRPr="00CE3BB2">
        <w:rPr>
          <w:rFonts w:ascii="Arial" w:hAnsi="Arial" w:cs="Arial"/>
          <w:sz w:val="20"/>
          <w:szCs w:val="20"/>
        </w:rPr>
        <w:t xml:space="preserve">la subcontratación de </w:t>
      </w:r>
      <w:r w:rsidR="00E82F40" w:rsidRPr="00CE3BB2">
        <w:rPr>
          <w:rFonts w:ascii="Arial" w:hAnsi="Arial" w:cs="Arial"/>
          <w:sz w:val="20"/>
          <w:szCs w:val="20"/>
        </w:rPr>
        <w:t>los servicios</w:t>
      </w:r>
      <w:r w:rsidRPr="00CE3BB2">
        <w:rPr>
          <w:rFonts w:ascii="Arial" w:hAnsi="Arial" w:cs="Arial"/>
          <w:sz w:val="20"/>
          <w:szCs w:val="20"/>
        </w:rPr>
        <w:t xml:space="preserve"> contrat</w:t>
      </w:r>
      <w:r w:rsidR="00E82F40" w:rsidRPr="00CE3BB2">
        <w:rPr>
          <w:rFonts w:ascii="Arial" w:hAnsi="Arial" w:cs="Arial"/>
          <w:sz w:val="20"/>
          <w:szCs w:val="20"/>
        </w:rPr>
        <w:t>a</w:t>
      </w:r>
      <w:r w:rsidRPr="00CE3BB2">
        <w:rPr>
          <w:rFonts w:ascii="Arial" w:hAnsi="Arial" w:cs="Arial"/>
          <w:sz w:val="20"/>
          <w:szCs w:val="20"/>
        </w:rPr>
        <w:t>d</w:t>
      </w:r>
      <w:r w:rsidR="00E82F40" w:rsidRPr="00CE3BB2">
        <w:rPr>
          <w:rFonts w:ascii="Arial" w:hAnsi="Arial" w:cs="Arial"/>
          <w:sz w:val="20"/>
          <w:szCs w:val="20"/>
        </w:rPr>
        <w:t>o</w:t>
      </w:r>
      <w:r w:rsidRPr="00CE3BB2">
        <w:rPr>
          <w:rFonts w:ascii="Arial" w:hAnsi="Arial" w:cs="Arial"/>
          <w:sz w:val="20"/>
          <w:szCs w:val="20"/>
        </w:rPr>
        <w:t>s.</w:t>
      </w:r>
      <w:bookmarkEnd w:id="0"/>
      <w:bookmarkEnd w:id="1"/>
    </w:p>
    <w:sectPr w:rsidR="0060567A" w:rsidRPr="00CE3BB2" w:rsidSect="009463F4">
      <w:footerReference w:type="default" r:id="rId8"/>
      <w:pgSz w:w="12242" w:h="15842" w:code="1"/>
      <w:pgMar w:top="1427" w:right="1418" w:bottom="1618" w:left="1418" w:header="851" w:footer="709" w:gutter="0"/>
      <w:pgBorders w:offsetFrom="page">
        <w:top w:val="double" w:sz="4" w:space="24" w:color="auto" w:shadow="1"/>
        <w:left w:val="double" w:sz="4" w:space="24" w:color="auto" w:shadow="1"/>
        <w:bottom w:val="double" w:sz="4" w:space="24" w:color="auto" w:shadow="1"/>
        <w:right w:val="double" w:sz="4" w:space="24" w:color="auto" w:shadow="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0868" w:rsidRDefault="00280868">
      <w:r>
        <w:separator/>
      </w:r>
    </w:p>
  </w:endnote>
  <w:endnote w:type="continuationSeparator" w:id="0">
    <w:p w:rsidR="00280868" w:rsidRDefault="00280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panose1 w:val="00000000000000000000"/>
    <w:charset w:val="00"/>
    <w:family w:val="swiss"/>
    <w:notTrueType/>
    <w:pitch w:val="variable"/>
    <w:sig w:usb0="00000003" w:usb1="00000000" w:usb2="00000000" w:usb3="00000000" w:csb0="00000001" w:csb1="00000000"/>
  </w:font>
  <w:font w:name="ZapfHumnst Dm BT">
    <w:altName w:val="Lucida Sans Unicode"/>
    <w:charset w:val="00"/>
    <w:family w:val="swiss"/>
    <w:pitch w:val="variable"/>
    <w:sig w:usb0="00000007" w:usb1="00000000" w:usb2="00000000" w:usb3="00000000" w:csb0="00000011"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345863441"/>
      <w:docPartObj>
        <w:docPartGallery w:val="Page Numbers (Bottom of Page)"/>
        <w:docPartUnique/>
      </w:docPartObj>
    </w:sdtPr>
    <w:sdtEndPr/>
    <w:sdtContent>
      <w:p w:rsidR="00E07943" w:rsidRPr="003D4826" w:rsidRDefault="00E07943">
        <w:pPr>
          <w:pStyle w:val="Piedepgina"/>
          <w:jc w:val="right"/>
          <w:rPr>
            <w:sz w:val="16"/>
            <w:szCs w:val="16"/>
          </w:rPr>
        </w:pPr>
        <w:r w:rsidRPr="003D4826">
          <w:rPr>
            <w:sz w:val="16"/>
            <w:szCs w:val="16"/>
          </w:rPr>
          <w:fldChar w:fldCharType="begin"/>
        </w:r>
        <w:r w:rsidRPr="003D4826">
          <w:rPr>
            <w:sz w:val="16"/>
            <w:szCs w:val="16"/>
          </w:rPr>
          <w:instrText xml:space="preserve"> PAGE   \* MERGEFORMAT </w:instrText>
        </w:r>
        <w:r w:rsidRPr="003D4826">
          <w:rPr>
            <w:sz w:val="16"/>
            <w:szCs w:val="16"/>
          </w:rPr>
          <w:fldChar w:fldCharType="separate"/>
        </w:r>
        <w:r w:rsidR="00051E28">
          <w:rPr>
            <w:noProof/>
            <w:sz w:val="16"/>
            <w:szCs w:val="16"/>
          </w:rPr>
          <w:t>5</w:t>
        </w:r>
        <w:r w:rsidRPr="003D4826">
          <w:rPr>
            <w:sz w:val="16"/>
            <w:szCs w:val="16"/>
          </w:rPr>
          <w:fldChar w:fldCharType="end"/>
        </w:r>
      </w:p>
    </w:sdtContent>
  </w:sdt>
  <w:p w:rsidR="00E07943" w:rsidRPr="00D56805" w:rsidRDefault="00E07943" w:rsidP="008D657C">
    <w:pPr>
      <w:pStyle w:val="Piedepgina"/>
      <w:tabs>
        <w:tab w:val="clear" w:pos="8504"/>
        <w:tab w:val="right" w:pos="8820"/>
      </w:tabs>
      <w:jc w:val="right"/>
      <w:rPr>
        <w:rFonts w:ascii="Tahoma" w:hAnsi="Tahoma" w:cs="Tahoma"/>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0868" w:rsidRDefault="00280868">
      <w:r>
        <w:separator/>
      </w:r>
    </w:p>
  </w:footnote>
  <w:footnote w:type="continuationSeparator" w:id="0">
    <w:p w:rsidR="00280868" w:rsidRDefault="002808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77.75pt;height:176.25pt" o:bullet="t">
        <v:imagedata r:id="rId1" o:title=""/>
      </v:shape>
    </w:pict>
  </w:numPicBullet>
  <w:abstractNum w:abstractNumId="0" w15:restartNumberingAfterBreak="0">
    <w:nsid w:val="01B815AD"/>
    <w:multiLevelType w:val="singleLevel"/>
    <w:tmpl w:val="63A8B470"/>
    <w:lvl w:ilvl="0">
      <w:start w:val="1"/>
      <w:numFmt w:val="bullet"/>
      <w:pStyle w:val="Vieta"/>
      <w:lvlText w:val=""/>
      <w:lvlJc w:val="left"/>
      <w:pPr>
        <w:tabs>
          <w:tab w:val="num" w:pos="360"/>
        </w:tabs>
        <w:ind w:left="360" w:hanging="360"/>
      </w:pPr>
      <w:rPr>
        <w:rFonts w:ascii="Symbol" w:hAnsi="Symbol" w:hint="default"/>
      </w:rPr>
    </w:lvl>
  </w:abstractNum>
  <w:abstractNum w:abstractNumId="1" w15:restartNumberingAfterBreak="0">
    <w:nsid w:val="02FD4496"/>
    <w:multiLevelType w:val="multilevel"/>
    <w:tmpl w:val="2BCA3062"/>
    <w:lvl w:ilvl="0">
      <w:start w:val="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pStyle w:val="Invias-Titulo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4597469"/>
    <w:multiLevelType w:val="hybridMultilevel"/>
    <w:tmpl w:val="08201BD2"/>
    <w:lvl w:ilvl="0" w:tplc="F2E4C534">
      <w:numFmt w:val="bullet"/>
      <w:lvlText w:val="•"/>
      <w:lvlJc w:val="left"/>
      <w:pPr>
        <w:ind w:left="1065" w:hanging="705"/>
      </w:pPr>
      <w:rPr>
        <w:rFonts w:ascii="Arial Narrow" w:eastAsia="Times New Roman" w:hAnsi="Arial Narrow"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66A503F"/>
    <w:multiLevelType w:val="multilevel"/>
    <w:tmpl w:val="A274B89C"/>
    <w:lvl w:ilvl="0">
      <w:start w:val="1"/>
      <w:numFmt w:val="lowerLetter"/>
      <w:lvlText w:val="%1."/>
      <w:lvlJc w:val="left"/>
      <w:pPr>
        <w:ind w:left="720" w:hanging="360"/>
      </w:pPr>
      <w:rPr>
        <w:rFonts w:eastAsia="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502"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900750B"/>
    <w:multiLevelType w:val="hybridMultilevel"/>
    <w:tmpl w:val="FB685EFE"/>
    <w:lvl w:ilvl="0" w:tplc="93324FAC">
      <w:start w:val="1"/>
      <w:numFmt w:val="bullet"/>
      <w:pStyle w:val="Invias-VietaPunto"/>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94C5ABF"/>
    <w:multiLevelType w:val="multilevel"/>
    <w:tmpl w:val="3D0A29B4"/>
    <w:lvl w:ilvl="0">
      <w:start w:val="1"/>
      <w:numFmt w:val="decimal"/>
      <w:lvlText w:val="%1."/>
      <w:lvlJc w:val="left"/>
      <w:pPr>
        <w:ind w:left="501" w:hanging="360"/>
      </w:pPr>
      <w:rPr>
        <w:rFonts w:ascii="Arial" w:hAnsi="Arial" w:cs="Arial"/>
        <w:b/>
        <w:bCs/>
        <w:sz w:val="22"/>
      </w:rPr>
    </w:lvl>
    <w:lvl w:ilvl="1">
      <w:start w:val="1"/>
      <w:numFmt w:val="lowerLetter"/>
      <w:lvlText w:val="%2."/>
      <w:lvlJc w:val="left"/>
      <w:pPr>
        <w:ind w:left="1221" w:hanging="360"/>
      </w:pPr>
    </w:lvl>
    <w:lvl w:ilvl="2">
      <w:start w:val="1"/>
      <w:numFmt w:val="lowerRoman"/>
      <w:lvlText w:val="%3."/>
      <w:lvlJc w:val="right"/>
      <w:pPr>
        <w:ind w:left="1941" w:hanging="180"/>
      </w:pPr>
    </w:lvl>
    <w:lvl w:ilvl="3">
      <w:start w:val="1"/>
      <w:numFmt w:val="decimal"/>
      <w:lvlText w:val="%4."/>
      <w:lvlJc w:val="left"/>
      <w:pPr>
        <w:ind w:left="2661" w:hanging="360"/>
      </w:pPr>
    </w:lvl>
    <w:lvl w:ilvl="4">
      <w:start w:val="1"/>
      <w:numFmt w:val="lowerLetter"/>
      <w:lvlText w:val="%5."/>
      <w:lvlJc w:val="left"/>
      <w:pPr>
        <w:ind w:left="3381" w:hanging="360"/>
      </w:pPr>
    </w:lvl>
    <w:lvl w:ilvl="5">
      <w:start w:val="1"/>
      <w:numFmt w:val="lowerRoman"/>
      <w:lvlText w:val="%6."/>
      <w:lvlJc w:val="right"/>
      <w:pPr>
        <w:ind w:left="4101" w:hanging="180"/>
      </w:pPr>
    </w:lvl>
    <w:lvl w:ilvl="6">
      <w:start w:val="1"/>
      <w:numFmt w:val="decimal"/>
      <w:lvlText w:val="%7."/>
      <w:lvlJc w:val="left"/>
      <w:pPr>
        <w:ind w:left="4821" w:hanging="360"/>
      </w:pPr>
    </w:lvl>
    <w:lvl w:ilvl="7">
      <w:start w:val="1"/>
      <w:numFmt w:val="lowerLetter"/>
      <w:lvlText w:val="%8."/>
      <w:lvlJc w:val="left"/>
      <w:pPr>
        <w:ind w:left="5541" w:hanging="360"/>
      </w:pPr>
    </w:lvl>
    <w:lvl w:ilvl="8">
      <w:start w:val="1"/>
      <w:numFmt w:val="lowerRoman"/>
      <w:lvlText w:val="%9."/>
      <w:lvlJc w:val="right"/>
      <w:pPr>
        <w:ind w:left="6261" w:hanging="180"/>
      </w:pPr>
    </w:lvl>
  </w:abstractNum>
  <w:abstractNum w:abstractNumId="6" w15:restartNumberingAfterBreak="0">
    <w:nsid w:val="0DFB7608"/>
    <w:multiLevelType w:val="singleLevel"/>
    <w:tmpl w:val="748A5294"/>
    <w:lvl w:ilvl="0">
      <w:start w:val="1"/>
      <w:numFmt w:val="bullet"/>
      <w:pStyle w:val="Bullet1"/>
      <w:lvlText w:val=""/>
      <w:lvlJc w:val="left"/>
      <w:pPr>
        <w:tabs>
          <w:tab w:val="num" w:pos="360"/>
        </w:tabs>
        <w:ind w:left="360" w:hanging="360"/>
      </w:pPr>
      <w:rPr>
        <w:rFonts w:ascii="Symbol" w:hAnsi="Symbol" w:hint="default"/>
      </w:rPr>
    </w:lvl>
  </w:abstractNum>
  <w:abstractNum w:abstractNumId="7" w15:restartNumberingAfterBreak="0">
    <w:nsid w:val="12D11712"/>
    <w:multiLevelType w:val="multilevel"/>
    <w:tmpl w:val="7FC65E2E"/>
    <w:lvl w:ilvl="0">
      <w:start w:val="1"/>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8" w15:restartNumberingAfterBreak="0">
    <w:nsid w:val="16143CDB"/>
    <w:multiLevelType w:val="multilevel"/>
    <w:tmpl w:val="AF9ECF84"/>
    <w:lvl w:ilvl="0">
      <w:start w:val="1"/>
      <w:numFmt w:val="decimal"/>
      <w:lvlText w:val="%1."/>
      <w:lvlJc w:val="left"/>
      <w:pPr>
        <w:ind w:left="1146" w:hanging="360"/>
      </w:pPr>
      <w:rPr>
        <w:rFonts w:ascii="Arial" w:hAnsi="Arial" w:cs="Arial" w:hint="default"/>
        <w:b/>
        <w:sz w:val="20"/>
        <w:szCs w:val="20"/>
      </w:rPr>
    </w:lvl>
    <w:lvl w:ilvl="1">
      <w:start w:val="1"/>
      <w:numFmt w:val="decimal"/>
      <w:isLgl/>
      <w:lvlText w:val="%1.%2"/>
      <w:lvlJc w:val="left"/>
      <w:pPr>
        <w:ind w:left="1506" w:hanging="720"/>
      </w:pPr>
      <w:rPr>
        <w:rFonts w:hint="default"/>
        <w:b/>
        <w:bCs/>
      </w:rPr>
    </w:lvl>
    <w:lvl w:ilvl="2">
      <w:start w:val="1"/>
      <w:numFmt w:val="decimal"/>
      <w:isLgl/>
      <w:lvlText w:val="%1.%2.%3"/>
      <w:lvlJc w:val="left"/>
      <w:pPr>
        <w:ind w:left="1506" w:hanging="720"/>
      </w:pPr>
      <w:rPr>
        <w:rFonts w:hint="default"/>
        <w:b/>
        <w:bCs/>
      </w:rPr>
    </w:lvl>
    <w:lvl w:ilvl="3">
      <w:start w:val="1"/>
      <w:numFmt w:val="decimal"/>
      <w:isLgl/>
      <w:lvlText w:val="%4."/>
      <w:lvlJc w:val="left"/>
      <w:pPr>
        <w:ind w:left="1866" w:hanging="1080"/>
      </w:pPr>
      <w:rPr>
        <w:rFonts w:ascii="Arial Narrow" w:eastAsia="Times New Roman" w:hAnsi="Arial Narrow" w:cs="Arial"/>
        <w:b/>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586"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46" w:hanging="2160"/>
      </w:pPr>
      <w:rPr>
        <w:rFonts w:hint="default"/>
      </w:rPr>
    </w:lvl>
  </w:abstractNum>
  <w:abstractNum w:abstractNumId="9" w15:restartNumberingAfterBreak="0">
    <w:nsid w:val="164630A3"/>
    <w:multiLevelType w:val="hybridMultilevel"/>
    <w:tmpl w:val="230CF9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A0E374F"/>
    <w:multiLevelType w:val="multilevel"/>
    <w:tmpl w:val="17B03CD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D3404AB"/>
    <w:multiLevelType w:val="hybridMultilevel"/>
    <w:tmpl w:val="076E6210"/>
    <w:lvl w:ilvl="0" w:tplc="8BB4E792">
      <w:start w:val="1"/>
      <w:numFmt w:val="bullet"/>
      <w:pStyle w:val="Invias-VietalogoINV"/>
      <w:lvlText w:val=""/>
      <w:lvlPicBulletId w:val="0"/>
      <w:lvlJc w:val="left"/>
      <w:pPr>
        <w:ind w:left="1495" w:hanging="360"/>
      </w:pPr>
      <w:rPr>
        <w:rFonts w:ascii="Symbol" w:hAnsi="Symbol"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2" w15:restartNumberingAfterBreak="0">
    <w:nsid w:val="27082907"/>
    <w:multiLevelType w:val="hybridMultilevel"/>
    <w:tmpl w:val="36827424"/>
    <w:lvl w:ilvl="0" w:tplc="F2E4C534">
      <w:numFmt w:val="bullet"/>
      <w:lvlText w:val="•"/>
      <w:lvlJc w:val="left"/>
      <w:pPr>
        <w:ind w:left="1425" w:hanging="705"/>
      </w:pPr>
      <w:rPr>
        <w:rFonts w:ascii="Arial Narrow" w:eastAsia="Times New Roman" w:hAnsi="Arial Narrow" w:cs="Aria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3" w15:restartNumberingAfterBreak="0">
    <w:nsid w:val="2B3F5CA6"/>
    <w:multiLevelType w:val="hybridMultilevel"/>
    <w:tmpl w:val="8CF4DE3A"/>
    <w:lvl w:ilvl="0" w:tplc="0CC2DF36">
      <w:start w:val="1"/>
      <w:numFmt w:val="lowerLetter"/>
      <w:pStyle w:val="Invias-VietaAlfabetica"/>
      <w:lvlText w:val="%1)"/>
      <w:lvlJc w:val="left"/>
      <w:pPr>
        <w:ind w:left="1080" w:hanging="360"/>
      </w:pPr>
      <w:rPr>
        <w:rFonts w:cs="Times New Roman"/>
      </w:rPr>
    </w:lvl>
    <w:lvl w:ilvl="1" w:tplc="240A0019">
      <w:start w:val="1"/>
      <w:numFmt w:val="lowerLetter"/>
      <w:lvlText w:val="%2."/>
      <w:lvlJc w:val="left"/>
      <w:pPr>
        <w:ind w:left="1800" w:hanging="360"/>
      </w:pPr>
      <w:rPr>
        <w:rFonts w:cs="Times New Roman"/>
      </w:rPr>
    </w:lvl>
    <w:lvl w:ilvl="2" w:tplc="240A001B" w:tentative="1">
      <w:start w:val="1"/>
      <w:numFmt w:val="lowerRoman"/>
      <w:lvlText w:val="%3."/>
      <w:lvlJc w:val="right"/>
      <w:pPr>
        <w:ind w:left="2520" w:hanging="180"/>
      </w:pPr>
      <w:rPr>
        <w:rFonts w:cs="Times New Roman"/>
      </w:rPr>
    </w:lvl>
    <w:lvl w:ilvl="3" w:tplc="240A000F" w:tentative="1">
      <w:start w:val="1"/>
      <w:numFmt w:val="decimal"/>
      <w:lvlText w:val="%4."/>
      <w:lvlJc w:val="left"/>
      <w:pPr>
        <w:ind w:left="3240" w:hanging="360"/>
      </w:pPr>
      <w:rPr>
        <w:rFonts w:cs="Times New Roman"/>
      </w:rPr>
    </w:lvl>
    <w:lvl w:ilvl="4" w:tplc="240A0019" w:tentative="1">
      <w:start w:val="1"/>
      <w:numFmt w:val="lowerLetter"/>
      <w:lvlText w:val="%5."/>
      <w:lvlJc w:val="left"/>
      <w:pPr>
        <w:ind w:left="3960" w:hanging="360"/>
      </w:pPr>
      <w:rPr>
        <w:rFonts w:cs="Times New Roman"/>
      </w:rPr>
    </w:lvl>
    <w:lvl w:ilvl="5" w:tplc="240A001B" w:tentative="1">
      <w:start w:val="1"/>
      <w:numFmt w:val="lowerRoman"/>
      <w:lvlText w:val="%6."/>
      <w:lvlJc w:val="right"/>
      <w:pPr>
        <w:ind w:left="4680" w:hanging="180"/>
      </w:pPr>
      <w:rPr>
        <w:rFonts w:cs="Times New Roman"/>
      </w:rPr>
    </w:lvl>
    <w:lvl w:ilvl="6" w:tplc="240A000F" w:tentative="1">
      <w:start w:val="1"/>
      <w:numFmt w:val="decimal"/>
      <w:lvlText w:val="%7."/>
      <w:lvlJc w:val="left"/>
      <w:pPr>
        <w:ind w:left="5400" w:hanging="360"/>
      </w:pPr>
      <w:rPr>
        <w:rFonts w:cs="Times New Roman"/>
      </w:rPr>
    </w:lvl>
    <w:lvl w:ilvl="7" w:tplc="240A0019" w:tentative="1">
      <w:start w:val="1"/>
      <w:numFmt w:val="lowerLetter"/>
      <w:lvlText w:val="%8."/>
      <w:lvlJc w:val="left"/>
      <w:pPr>
        <w:ind w:left="6120" w:hanging="360"/>
      </w:pPr>
      <w:rPr>
        <w:rFonts w:cs="Times New Roman"/>
      </w:rPr>
    </w:lvl>
    <w:lvl w:ilvl="8" w:tplc="240A001B" w:tentative="1">
      <w:start w:val="1"/>
      <w:numFmt w:val="lowerRoman"/>
      <w:lvlText w:val="%9."/>
      <w:lvlJc w:val="right"/>
      <w:pPr>
        <w:ind w:left="6840" w:hanging="180"/>
      </w:pPr>
      <w:rPr>
        <w:rFonts w:cs="Times New Roman"/>
      </w:rPr>
    </w:lvl>
  </w:abstractNum>
  <w:abstractNum w:abstractNumId="14" w15:restartNumberingAfterBreak="0">
    <w:nsid w:val="2CFD1387"/>
    <w:multiLevelType w:val="multilevel"/>
    <w:tmpl w:val="7E4A586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1CE6F2C"/>
    <w:multiLevelType w:val="hybridMultilevel"/>
    <w:tmpl w:val="542226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8234E37"/>
    <w:multiLevelType w:val="hybridMultilevel"/>
    <w:tmpl w:val="ED5A346C"/>
    <w:lvl w:ilvl="0" w:tplc="88ACD0AC">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EB31BF6"/>
    <w:multiLevelType w:val="multilevel"/>
    <w:tmpl w:val="1B307486"/>
    <w:lvl w:ilvl="0">
      <w:start w:val="1"/>
      <w:numFmt w:val="decimal"/>
      <w:pStyle w:val="Ttulo1Edgar1Pregunta"/>
      <w:lvlText w:val="CAPÍTULO %1."/>
      <w:lvlJc w:val="left"/>
      <w:pPr>
        <w:tabs>
          <w:tab w:val="num" w:pos="1800"/>
        </w:tabs>
        <w:ind w:left="432" w:hanging="432"/>
      </w:pPr>
      <w:rPr>
        <w:rFonts w:ascii="Arial" w:hAnsi="Arial" w:hint="default"/>
        <w:b/>
        <w:i w:val="0"/>
        <w:sz w:val="24"/>
      </w:rPr>
    </w:lvl>
    <w:lvl w:ilvl="1">
      <w:start w:val="1"/>
      <w:numFmt w:val="decimal"/>
      <w:pStyle w:val="Ttulo2Edgar2Titresecondaire2"/>
      <w:lvlText w:val="%1.%2."/>
      <w:lvlJc w:val="left"/>
      <w:pPr>
        <w:tabs>
          <w:tab w:val="num" w:pos="936"/>
        </w:tabs>
        <w:ind w:left="936" w:hanging="576"/>
      </w:pPr>
      <w:rPr>
        <w:rFonts w:ascii="Tahoma" w:hAnsi="Tahoma" w:cs="Tahoma" w:hint="default"/>
        <w:b/>
        <w:i w:val="0"/>
        <w:sz w:val="24"/>
      </w:rPr>
    </w:lvl>
    <w:lvl w:ilvl="2">
      <w:start w:val="1"/>
      <w:numFmt w:val="decimal"/>
      <w:pStyle w:val="Ttulo3Edgar3Sous-titre3"/>
      <w:lvlText w:val="%1.%2.%3."/>
      <w:lvlJc w:val="left"/>
      <w:pPr>
        <w:tabs>
          <w:tab w:val="num" w:pos="720"/>
        </w:tabs>
        <w:ind w:left="720" w:hanging="720"/>
      </w:pPr>
      <w:rPr>
        <w:rFonts w:ascii="Tahoma" w:hAnsi="Tahoma" w:cs="Tahoma" w:hint="default"/>
        <w:sz w:val="22"/>
        <w:szCs w:val="22"/>
      </w:rPr>
    </w:lvl>
    <w:lvl w:ilvl="3">
      <w:start w:val="1"/>
      <w:numFmt w:val="decimal"/>
      <w:pStyle w:val="Ttulo4Edgar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2753EB7"/>
    <w:multiLevelType w:val="multilevel"/>
    <w:tmpl w:val="481CE69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Arial" w:hAnsi="Arial" w:cs="Arial"/>
        <w:b/>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3D20D9C"/>
    <w:multiLevelType w:val="hybridMultilevel"/>
    <w:tmpl w:val="81E6F6F0"/>
    <w:lvl w:ilvl="0" w:tplc="D8F4ADA4">
      <w:start w:val="1"/>
      <w:numFmt w:val="lowerRoman"/>
      <w:pStyle w:val="Invias-VietaRomana"/>
      <w:lvlText w:val="%1."/>
      <w:lvlJc w:val="right"/>
      <w:pPr>
        <w:ind w:left="1440" w:hanging="360"/>
      </w:pPr>
      <w:rPr>
        <w:rFonts w:cs="Times New Roman"/>
        <w:b w:val="0"/>
      </w:rPr>
    </w:lvl>
    <w:lvl w:ilvl="1" w:tplc="0096CEFA" w:tentative="1">
      <w:start w:val="1"/>
      <w:numFmt w:val="lowerLetter"/>
      <w:lvlText w:val="%2."/>
      <w:lvlJc w:val="left"/>
      <w:pPr>
        <w:ind w:left="2160" w:hanging="360"/>
      </w:pPr>
      <w:rPr>
        <w:rFonts w:cs="Times New Roman"/>
      </w:rPr>
    </w:lvl>
    <w:lvl w:ilvl="2" w:tplc="F0521040" w:tentative="1">
      <w:start w:val="1"/>
      <w:numFmt w:val="lowerRoman"/>
      <w:lvlText w:val="%3."/>
      <w:lvlJc w:val="right"/>
      <w:pPr>
        <w:ind w:left="2880" w:hanging="180"/>
      </w:pPr>
      <w:rPr>
        <w:rFonts w:cs="Times New Roman"/>
      </w:rPr>
    </w:lvl>
    <w:lvl w:ilvl="3" w:tplc="C4C68CF0" w:tentative="1">
      <w:start w:val="1"/>
      <w:numFmt w:val="decimal"/>
      <w:lvlText w:val="%4."/>
      <w:lvlJc w:val="left"/>
      <w:pPr>
        <w:ind w:left="3600" w:hanging="360"/>
      </w:pPr>
      <w:rPr>
        <w:rFonts w:cs="Times New Roman"/>
      </w:rPr>
    </w:lvl>
    <w:lvl w:ilvl="4" w:tplc="6E3695B6" w:tentative="1">
      <w:start w:val="1"/>
      <w:numFmt w:val="lowerLetter"/>
      <w:lvlText w:val="%5."/>
      <w:lvlJc w:val="left"/>
      <w:pPr>
        <w:ind w:left="4320" w:hanging="360"/>
      </w:pPr>
      <w:rPr>
        <w:rFonts w:cs="Times New Roman"/>
      </w:rPr>
    </w:lvl>
    <w:lvl w:ilvl="5" w:tplc="DF426488" w:tentative="1">
      <w:start w:val="1"/>
      <w:numFmt w:val="lowerRoman"/>
      <w:lvlText w:val="%6."/>
      <w:lvlJc w:val="right"/>
      <w:pPr>
        <w:ind w:left="5040" w:hanging="180"/>
      </w:pPr>
      <w:rPr>
        <w:rFonts w:cs="Times New Roman"/>
      </w:rPr>
    </w:lvl>
    <w:lvl w:ilvl="6" w:tplc="0B80A21E" w:tentative="1">
      <w:start w:val="1"/>
      <w:numFmt w:val="decimal"/>
      <w:lvlText w:val="%7."/>
      <w:lvlJc w:val="left"/>
      <w:pPr>
        <w:ind w:left="5760" w:hanging="360"/>
      </w:pPr>
      <w:rPr>
        <w:rFonts w:cs="Times New Roman"/>
      </w:rPr>
    </w:lvl>
    <w:lvl w:ilvl="7" w:tplc="EF52D1F6" w:tentative="1">
      <w:start w:val="1"/>
      <w:numFmt w:val="lowerLetter"/>
      <w:lvlText w:val="%8."/>
      <w:lvlJc w:val="left"/>
      <w:pPr>
        <w:ind w:left="6480" w:hanging="360"/>
      </w:pPr>
      <w:rPr>
        <w:rFonts w:cs="Times New Roman"/>
      </w:rPr>
    </w:lvl>
    <w:lvl w:ilvl="8" w:tplc="83803354" w:tentative="1">
      <w:start w:val="1"/>
      <w:numFmt w:val="lowerRoman"/>
      <w:lvlText w:val="%9."/>
      <w:lvlJc w:val="right"/>
      <w:pPr>
        <w:ind w:left="7200" w:hanging="180"/>
      </w:pPr>
      <w:rPr>
        <w:rFonts w:cs="Times New Roman"/>
      </w:rPr>
    </w:lvl>
  </w:abstractNum>
  <w:abstractNum w:abstractNumId="20" w15:restartNumberingAfterBreak="0">
    <w:nsid w:val="460D367D"/>
    <w:multiLevelType w:val="multilevel"/>
    <w:tmpl w:val="FBF21754"/>
    <w:lvl w:ilvl="0">
      <w:start w:val="1"/>
      <w:numFmt w:val="decimal"/>
      <w:pStyle w:val="Invias-Capitulo"/>
      <w:lvlText w:val="%1"/>
      <w:lvlJc w:val="left"/>
      <w:pPr>
        <w:tabs>
          <w:tab w:val="num" w:pos="360"/>
        </w:tabs>
        <w:ind w:left="360" w:hanging="360"/>
      </w:pPr>
      <w:rPr>
        <w:rFonts w:cs="Times New Roman" w:hint="default"/>
        <w:color w:val="FFFFFF"/>
        <w:u w:val="none"/>
      </w:rPr>
    </w:lvl>
    <w:lvl w:ilvl="1">
      <w:start w:val="1"/>
      <w:numFmt w:val="decimal"/>
      <w:lvlText w:val="%1.%2"/>
      <w:lvlJc w:val="left"/>
      <w:pPr>
        <w:tabs>
          <w:tab w:val="num" w:pos="786"/>
        </w:tabs>
        <w:ind w:left="786" w:hanging="360"/>
      </w:pPr>
      <w:rPr>
        <w:rFonts w:cs="Times New Roman" w:hint="default"/>
      </w:rPr>
    </w:lvl>
    <w:lvl w:ilvl="2">
      <w:start w:val="1"/>
      <w:numFmt w:val="decimal"/>
      <w:lvlText w:val="%1.%2.%3"/>
      <w:lvlJc w:val="left"/>
      <w:pPr>
        <w:tabs>
          <w:tab w:val="num" w:pos="862"/>
        </w:tabs>
        <w:ind w:left="862" w:hanging="720"/>
      </w:pPr>
      <w:rPr>
        <w:rFonts w:cs="Times New Roman" w:hint="default"/>
      </w:rPr>
    </w:lvl>
    <w:lvl w:ilvl="3">
      <w:start w:val="1"/>
      <w:numFmt w:val="decimal"/>
      <w:pStyle w:val="Invias-Titulo3"/>
      <w:lvlText w:val="%1.%2.%3.%4"/>
      <w:lvlJc w:val="left"/>
      <w:pPr>
        <w:tabs>
          <w:tab w:val="num" w:pos="720"/>
        </w:tabs>
        <w:ind w:left="720" w:hanging="720"/>
      </w:pPr>
      <w:rPr>
        <w:rFonts w:cs="Times New Roman" w:hint="default"/>
      </w:rPr>
    </w:lvl>
    <w:lvl w:ilvl="4">
      <w:start w:val="1"/>
      <w:numFmt w:val="decimal"/>
      <w:pStyle w:val="Invias-Titulo4"/>
      <w:lvlText w:val="%1.%2.%3.%4.%5"/>
      <w:lvlJc w:val="left"/>
      <w:pPr>
        <w:tabs>
          <w:tab w:val="num" w:pos="1080"/>
        </w:tabs>
        <w:ind w:left="1080" w:hanging="1080"/>
      </w:pPr>
      <w:rPr>
        <w:rFonts w:cs="Times New Roman" w:hint="default"/>
      </w:rPr>
    </w:lvl>
    <w:lvl w:ilvl="5">
      <w:start w:val="1"/>
      <w:numFmt w:val="decimal"/>
      <w:pStyle w:val="Invias-Titulo5"/>
      <w:lvlText w:val="%1.%2.%3.%4.%5.%6"/>
      <w:lvlJc w:val="left"/>
      <w:pPr>
        <w:tabs>
          <w:tab w:val="num" w:pos="1080"/>
        </w:tabs>
        <w:ind w:left="1080" w:hanging="1080"/>
      </w:pPr>
      <w:rPr>
        <w:rFonts w:cs="Times New Roman" w:hint="default"/>
      </w:rPr>
    </w:lvl>
    <w:lvl w:ilvl="6">
      <w:start w:val="1"/>
      <w:numFmt w:val="decimal"/>
      <w:pStyle w:val="Invias-Titulo6"/>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4E7647A0"/>
    <w:multiLevelType w:val="hybridMultilevel"/>
    <w:tmpl w:val="A78E7E02"/>
    <w:lvl w:ilvl="0" w:tplc="B5C833E8">
      <w:start w:val="1"/>
      <w:numFmt w:val="decimal"/>
      <w:pStyle w:val="Invias-VietaNumerada"/>
      <w:lvlText w:val="%1)"/>
      <w:lvlJc w:val="left"/>
      <w:pPr>
        <w:ind w:left="1070" w:hanging="360"/>
      </w:pPr>
      <w:rPr>
        <w:rFonts w:cs="Times New Roman"/>
        <w:lang w:val="es-ES"/>
      </w:rPr>
    </w:lvl>
    <w:lvl w:ilvl="1" w:tplc="240A0019">
      <w:start w:val="1"/>
      <w:numFmt w:val="lowerLetter"/>
      <w:lvlText w:val="%2."/>
      <w:lvlJc w:val="left"/>
      <w:pPr>
        <w:ind w:left="1790" w:hanging="360"/>
      </w:pPr>
      <w:rPr>
        <w:rFonts w:cs="Times New Roman"/>
      </w:rPr>
    </w:lvl>
    <w:lvl w:ilvl="2" w:tplc="240A001B">
      <w:start w:val="1"/>
      <w:numFmt w:val="lowerRoman"/>
      <w:lvlText w:val="%3."/>
      <w:lvlJc w:val="right"/>
      <w:pPr>
        <w:ind w:left="2510" w:hanging="180"/>
      </w:pPr>
      <w:rPr>
        <w:rFonts w:cs="Times New Roman"/>
      </w:rPr>
    </w:lvl>
    <w:lvl w:ilvl="3" w:tplc="240A000F" w:tentative="1">
      <w:start w:val="1"/>
      <w:numFmt w:val="decimal"/>
      <w:lvlText w:val="%4."/>
      <w:lvlJc w:val="left"/>
      <w:pPr>
        <w:ind w:left="3230" w:hanging="360"/>
      </w:pPr>
      <w:rPr>
        <w:rFonts w:cs="Times New Roman"/>
      </w:rPr>
    </w:lvl>
    <w:lvl w:ilvl="4" w:tplc="240A0019" w:tentative="1">
      <w:start w:val="1"/>
      <w:numFmt w:val="lowerLetter"/>
      <w:lvlText w:val="%5."/>
      <w:lvlJc w:val="left"/>
      <w:pPr>
        <w:ind w:left="3950" w:hanging="360"/>
      </w:pPr>
      <w:rPr>
        <w:rFonts w:cs="Times New Roman"/>
      </w:rPr>
    </w:lvl>
    <w:lvl w:ilvl="5" w:tplc="240A001B" w:tentative="1">
      <w:start w:val="1"/>
      <w:numFmt w:val="lowerRoman"/>
      <w:lvlText w:val="%6."/>
      <w:lvlJc w:val="right"/>
      <w:pPr>
        <w:ind w:left="4670" w:hanging="180"/>
      </w:pPr>
      <w:rPr>
        <w:rFonts w:cs="Times New Roman"/>
      </w:rPr>
    </w:lvl>
    <w:lvl w:ilvl="6" w:tplc="240A000F" w:tentative="1">
      <w:start w:val="1"/>
      <w:numFmt w:val="decimal"/>
      <w:lvlText w:val="%7."/>
      <w:lvlJc w:val="left"/>
      <w:pPr>
        <w:ind w:left="5390" w:hanging="360"/>
      </w:pPr>
      <w:rPr>
        <w:rFonts w:cs="Times New Roman"/>
      </w:rPr>
    </w:lvl>
    <w:lvl w:ilvl="7" w:tplc="240A0019" w:tentative="1">
      <w:start w:val="1"/>
      <w:numFmt w:val="lowerLetter"/>
      <w:lvlText w:val="%8."/>
      <w:lvlJc w:val="left"/>
      <w:pPr>
        <w:ind w:left="6110" w:hanging="360"/>
      </w:pPr>
      <w:rPr>
        <w:rFonts w:cs="Times New Roman"/>
      </w:rPr>
    </w:lvl>
    <w:lvl w:ilvl="8" w:tplc="240A001B" w:tentative="1">
      <w:start w:val="1"/>
      <w:numFmt w:val="lowerRoman"/>
      <w:lvlText w:val="%9."/>
      <w:lvlJc w:val="right"/>
      <w:pPr>
        <w:ind w:left="6830" w:hanging="180"/>
      </w:pPr>
      <w:rPr>
        <w:rFonts w:cs="Times New Roman"/>
      </w:rPr>
    </w:lvl>
  </w:abstractNum>
  <w:abstractNum w:abstractNumId="22" w15:restartNumberingAfterBreak="0">
    <w:nsid w:val="59E7343D"/>
    <w:multiLevelType w:val="multilevel"/>
    <w:tmpl w:val="7E4A586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2186FF1"/>
    <w:multiLevelType w:val="multilevel"/>
    <w:tmpl w:val="518CE5A0"/>
    <w:lvl w:ilvl="0">
      <w:start w:val="1"/>
      <w:numFmt w:val="lowerLetter"/>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C4149B4"/>
    <w:multiLevelType w:val="multilevel"/>
    <w:tmpl w:val="96AEFB5A"/>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rPr>
        <w:b/>
        <w:bCs/>
      </w:rPr>
    </w:lvl>
    <w:lvl w:ilvl="3">
      <w:start w:val="1"/>
      <w:numFmt w:val="upperLetter"/>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6E7F5C00"/>
    <w:multiLevelType w:val="multilevel"/>
    <w:tmpl w:val="4C3296AA"/>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72491D2F"/>
    <w:multiLevelType w:val="multilevel"/>
    <w:tmpl w:val="76483E7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83A1CDA"/>
    <w:multiLevelType w:val="multilevel"/>
    <w:tmpl w:val="01C4319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7967333C"/>
    <w:multiLevelType w:val="multilevel"/>
    <w:tmpl w:val="A580CD2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6"/>
  </w:num>
  <w:num w:numId="2">
    <w:abstractNumId w:val="0"/>
  </w:num>
  <w:num w:numId="3">
    <w:abstractNumId w:val="8"/>
  </w:num>
  <w:num w:numId="4">
    <w:abstractNumId w:val="17"/>
  </w:num>
  <w:num w:numId="5">
    <w:abstractNumId w:val="21"/>
  </w:num>
  <w:num w:numId="6">
    <w:abstractNumId w:val="19"/>
  </w:num>
  <w:num w:numId="7">
    <w:abstractNumId w:val="11"/>
  </w:num>
  <w:num w:numId="8">
    <w:abstractNumId w:val="20"/>
  </w:num>
  <w:num w:numId="9">
    <w:abstractNumId w:val="13"/>
  </w:num>
  <w:num w:numId="10">
    <w:abstractNumId w:val="1"/>
  </w:num>
  <w:num w:numId="11">
    <w:abstractNumId w:val="4"/>
  </w:num>
  <w:num w:numId="12">
    <w:abstractNumId w:val="16"/>
  </w:num>
  <w:num w:numId="13">
    <w:abstractNumId w:val="26"/>
  </w:num>
  <w:num w:numId="14">
    <w:abstractNumId w:val="3"/>
  </w:num>
  <w:num w:numId="15">
    <w:abstractNumId w:val="10"/>
  </w:num>
  <w:num w:numId="16">
    <w:abstractNumId w:val="27"/>
  </w:num>
  <w:num w:numId="17">
    <w:abstractNumId w:val="22"/>
  </w:num>
  <w:num w:numId="18">
    <w:abstractNumId w:val="28"/>
  </w:num>
  <w:num w:numId="19">
    <w:abstractNumId w:val="5"/>
  </w:num>
  <w:num w:numId="20">
    <w:abstractNumId w:val="25"/>
  </w:num>
  <w:num w:numId="21">
    <w:abstractNumId w:val="24"/>
  </w:num>
  <w:num w:numId="22">
    <w:abstractNumId w:val="15"/>
  </w:num>
  <w:num w:numId="23">
    <w:abstractNumId w:val="7"/>
  </w:num>
  <w:num w:numId="24">
    <w:abstractNumId w:val="9"/>
  </w:num>
  <w:num w:numId="25">
    <w:abstractNumId w:val="2"/>
  </w:num>
  <w:num w:numId="26">
    <w:abstractNumId w:val="18"/>
  </w:num>
  <w:num w:numId="27">
    <w:abstractNumId w:val="14"/>
  </w:num>
  <w:num w:numId="28">
    <w:abstractNumId w:val="23"/>
  </w:num>
  <w:num w:numId="29">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activeWritingStyle w:appName="MSWord" w:lang="pt-BR" w:vendorID="64" w:dllVersion="6" w:nlCheck="1" w:checkStyle="0"/>
  <w:activeWritingStyle w:appName="MSWord" w:lang="es-CO" w:vendorID="64" w:dllVersion="6" w:nlCheck="1" w:checkStyle="0"/>
  <w:activeWritingStyle w:appName="MSWord" w:lang="es-ES" w:vendorID="64" w:dllVersion="6" w:nlCheck="1" w:checkStyle="0"/>
  <w:activeWritingStyle w:appName="MSWord" w:lang="es-419" w:vendorID="64" w:dllVersion="6" w:nlCheck="1" w:checkStyle="0"/>
  <w:activeWritingStyle w:appName="MSWord" w:lang="es-MX" w:vendorID="64" w:dllVersion="6" w:nlCheck="1" w:checkStyle="0"/>
  <w:activeWritingStyle w:appName="MSWord" w:lang="es-ES" w:vendorID="64" w:dllVersion="4096" w:nlCheck="1" w:checkStyle="0"/>
  <w:activeWritingStyle w:appName="MSWord" w:lang="es-419" w:vendorID="64" w:dllVersion="4096" w:nlCheck="1" w:checkStyle="0"/>
  <w:activeWritingStyle w:appName="MSWord" w:lang="es-CO" w:vendorID="64" w:dllVersion="4096" w:nlCheck="1" w:checkStyle="0"/>
  <w:activeWritingStyle w:appName="MSWord" w:lang="es-MX" w:vendorID="64" w:dllVersion="4096" w:nlCheck="1" w:checkStyle="0"/>
  <w:activeWritingStyle w:appName="MSWord" w:lang="pt-BR" w:vendorID="64" w:dllVersion="4096" w:nlCheck="1" w:checkStyle="0"/>
  <w:activeWritingStyle w:appName="MSWord" w:lang="es-ES_tradnl" w:vendorID="64" w:dllVersion="4096" w:nlCheck="1" w:checkStyle="0"/>
  <w:activeWritingStyle w:appName="MSWord" w:lang="es-ES" w:vendorID="64" w:dllVersion="131078" w:nlCheck="1" w:checkStyle="1"/>
  <w:activeWritingStyle w:appName="MSWord" w:lang="es-419" w:vendorID="64" w:dllVersion="131078" w:nlCheck="1" w:checkStyle="1"/>
  <w:activeWritingStyle w:appName="MSWord" w:lang="es-CO" w:vendorID="64" w:dllVersion="131078" w:nlCheck="1" w:checkStyle="1"/>
  <w:activeWritingStyle w:appName="MSWord" w:lang="es-ES_tradnl"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A47"/>
    <w:rsid w:val="000003BB"/>
    <w:rsid w:val="000005E2"/>
    <w:rsid w:val="00001CB4"/>
    <w:rsid w:val="000025EB"/>
    <w:rsid w:val="00002A6C"/>
    <w:rsid w:val="00003332"/>
    <w:rsid w:val="00003608"/>
    <w:rsid w:val="0000549B"/>
    <w:rsid w:val="000054C5"/>
    <w:rsid w:val="000059B0"/>
    <w:rsid w:val="00005E52"/>
    <w:rsid w:val="00006ED6"/>
    <w:rsid w:val="00007AAD"/>
    <w:rsid w:val="00007DC4"/>
    <w:rsid w:val="00007F9A"/>
    <w:rsid w:val="00010CDD"/>
    <w:rsid w:val="000111D0"/>
    <w:rsid w:val="00013758"/>
    <w:rsid w:val="000137D7"/>
    <w:rsid w:val="00013BAA"/>
    <w:rsid w:val="00014843"/>
    <w:rsid w:val="00014FC5"/>
    <w:rsid w:val="00015F5B"/>
    <w:rsid w:val="00016614"/>
    <w:rsid w:val="00017514"/>
    <w:rsid w:val="000208EF"/>
    <w:rsid w:val="00021707"/>
    <w:rsid w:val="00021DCD"/>
    <w:rsid w:val="00022ABC"/>
    <w:rsid w:val="00023E14"/>
    <w:rsid w:val="000251DB"/>
    <w:rsid w:val="00025AB0"/>
    <w:rsid w:val="0002785E"/>
    <w:rsid w:val="00027968"/>
    <w:rsid w:val="00027A66"/>
    <w:rsid w:val="0003012D"/>
    <w:rsid w:val="00030631"/>
    <w:rsid w:val="00030DE0"/>
    <w:rsid w:val="000311F3"/>
    <w:rsid w:val="00031BCC"/>
    <w:rsid w:val="00032239"/>
    <w:rsid w:val="00032F54"/>
    <w:rsid w:val="0003330B"/>
    <w:rsid w:val="00033EA2"/>
    <w:rsid w:val="0003586C"/>
    <w:rsid w:val="00036518"/>
    <w:rsid w:val="00036933"/>
    <w:rsid w:val="000372A0"/>
    <w:rsid w:val="000375F0"/>
    <w:rsid w:val="00040175"/>
    <w:rsid w:val="0004186E"/>
    <w:rsid w:val="00042E61"/>
    <w:rsid w:val="00042F36"/>
    <w:rsid w:val="000431B9"/>
    <w:rsid w:val="00043C79"/>
    <w:rsid w:val="000447DC"/>
    <w:rsid w:val="00044B72"/>
    <w:rsid w:val="000463DB"/>
    <w:rsid w:val="00046CA8"/>
    <w:rsid w:val="00046DDA"/>
    <w:rsid w:val="000472B8"/>
    <w:rsid w:val="000474ED"/>
    <w:rsid w:val="000478AD"/>
    <w:rsid w:val="00047F9E"/>
    <w:rsid w:val="00050350"/>
    <w:rsid w:val="00050C03"/>
    <w:rsid w:val="0005149F"/>
    <w:rsid w:val="0005186F"/>
    <w:rsid w:val="00051E28"/>
    <w:rsid w:val="0005200F"/>
    <w:rsid w:val="00052023"/>
    <w:rsid w:val="00052155"/>
    <w:rsid w:val="00052A89"/>
    <w:rsid w:val="00052DBD"/>
    <w:rsid w:val="000532E8"/>
    <w:rsid w:val="0005356A"/>
    <w:rsid w:val="00053C2A"/>
    <w:rsid w:val="00054147"/>
    <w:rsid w:val="00055230"/>
    <w:rsid w:val="000558B4"/>
    <w:rsid w:val="00055DBC"/>
    <w:rsid w:val="000612A8"/>
    <w:rsid w:val="00061679"/>
    <w:rsid w:val="00061CB0"/>
    <w:rsid w:val="00062115"/>
    <w:rsid w:val="00062C6A"/>
    <w:rsid w:val="00062F6A"/>
    <w:rsid w:val="00063BE7"/>
    <w:rsid w:val="0006534B"/>
    <w:rsid w:val="00066460"/>
    <w:rsid w:val="000674F3"/>
    <w:rsid w:val="000679B5"/>
    <w:rsid w:val="00070278"/>
    <w:rsid w:val="0007037F"/>
    <w:rsid w:val="0007055E"/>
    <w:rsid w:val="00071315"/>
    <w:rsid w:val="000713E7"/>
    <w:rsid w:val="00071518"/>
    <w:rsid w:val="000719B0"/>
    <w:rsid w:val="00071B6A"/>
    <w:rsid w:val="00072C41"/>
    <w:rsid w:val="00073157"/>
    <w:rsid w:val="00073AED"/>
    <w:rsid w:val="000745D7"/>
    <w:rsid w:val="00074EE0"/>
    <w:rsid w:val="00075D2F"/>
    <w:rsid w:val="00075D76"/>
    <w:rsid w:val="00076C1E"/>
    <w:rsid w:val="000777A5"/>
    <w:rsid w:val="00077DE5"/>
    <w:rsid w:val="00081001"/>
    <w:rsid w:val="00081DEE"/>
    <w:rsid w:val="0008207A"/>
    <w:rsid w:val="00082755"/>
    <w:rsid w:val="0008331D"/>
    <w:rsid w:val="00083467"/>
    <w:rsid w:val="00083572"/>
    <w:rsid w:val="00083B4F"/>
    <w:rsid w:val="00083D43"/>
    <w:rsid w:val="00085288"/>
    <w:rsid w:val="00085306"/>
    <w:rsid w:val="00085BA5"/>
    <w:rsid w:val="00086C50"/>
    <w:rsid w:val="00086E79"/>
    <w:rsid w:val="00087849"/>
    <w:rsid w:val="00090D9A"/>
    <w:rsid w:val="00090EC3"/>
    <w:rsid w:val="000933C4"/>
    <w:rsid w:val="00095364"/>
    <w:rsid w:val="0009648B"/>
    <w:rsid w:val="00096987"/>
    <w:rsid w:val="000970E3"/>
    <w:rsid w:val="000975F7"/>
    <w:rsid w:val="00097C2F"/>
    <w:rsid w:val="000A02F5"/>
    <w:rsid w:val="000A07E7"/>
    <w:rsid w:val="000A0EF6"/>
    <w:rsid w:val="000A1C65"/>
    <w:rsid w:val="000A2792"/>
    <w:rsid w:val="000A2C34"/>
    <w:rsid w:val="000A37E1"/>
    <w:rsid w:val="000A3F6D"/>
    <w:rsid w:val="000A53FB"/>
    <w:rsid w:val="000A5771"/>
    <w:rsid w:val="000A5CF4"/>
    <w:rsid w:val="000B0138"/>
    <w:rsid w:val="000B17BF"/>
    <w:rsid w:val="000B2B27"/>
    <w:rsid w:val="000B2DC9"/>
    <w:rsid w:val="000B30CE"/>
    <w:rsid w:val="000B37CD"/>
    <w:rsid w:val="000B3C03"/>
    <w:rsid w:val="000B45C1"/>
    <w:rsid w:val="000B4C89"/>
    <w:rsid w:val="000B509A"/>
    <w:rsid w:val="000B7AD8"/>
    <w:rsid w:val="000C1844"/>
    <w:rsid w:val="000C1B98"/>
    <w:rsid w:val="000C1C42"/>
    <w:rsid w:val="000C21F5"/>
    <w:rsid w:val="000C2630"/>
    <w:rsid w:val="000C26E9"/>
    <w:rsid w:val="000C4C4B"/>
    <w:rsid w:val="000C6C7E"/>
    <w:rsid w:val="000C6DAA"/>
    <w:rsid w:val="000D03A8"/>
    <w:rsid w:val="000D085D"/>
    <w:rsid w:val="000D2A98"/>
    <w:rsid w:val="000D301E"/>
    <w:rsid w:val="000D3B17"/>
    <w:rsid w:val="000D3F9A"/>
    <w:rsid w:val="000D5F5B"/>
    <w:rsid w:val="000D6639"/>
    <w:rsid w:val="000D7B55"/>
    <w:rsid w:val="000E07B6"/>
    <w:rsid w:val="000E0F32"/>
    <w:rsid w:val="000E1A44"/>
    <w:rsid w:val="000E1BFE"/>
    <w:rsid w:val="000E1F26"/>
    <w:rsid w:val="000E1FA8"/>
    <w:rsid w:val="000E263F"/>
    <w:rsid w:val="000E26B9"/>
    <w:rsid w:val="000E2804"/>
    <w:rsid w:val="000E35FF"/>
    <w:rsid w:val="000E4588"/>
    <w:rsid w:val="000E474E"/>
    <w:rsid w:val="000E5617"/>
    <w:rsid w:val="000E5D78"/>
    <w:rsid w:val="000E5E6A"/>
    <w:rsid w:val="000E6199"/>
    <w:rsid w:val="000E65F7"/>
    <w:rsid w:val="000E759E"/>
    <w:rsid w:val="000F13EB"/>
    <w:rsid w:val="000F2391"/>
    <w:rsid w:val="000F258E"/>
    <w:rsid w:val="000F26E9"/>
    <w:rsid w:val="000F4E23"/>
    <w:rsid w:val="000F4E69"/>
    <w:rsid w:val="000F52C4"/>
    <w:rsid w:val="000F5FA6"/>
    <w:rsid w:val="000F67F8"/>
    <w:rsid w:val="000F7A2D"/>
    <w:rsid w:val="00100ABE"/>
    <w:rsid w:val="0010194F"/>
    <w:rsid w:val="001032D9"/>
    <w:rsid w:val="00103560"/>
    <w:rsid w:val="00103794"/>
    <w:rsid w:val="00103894"/>
    <w:rsid w:val="001055D6"/>
    <w:rsid w:val="00106145"/>
    <w:rsid w:val="00106D0B"/>
    <w:rsid w:val="0010713B"/>
    <w:rsid w:val="00107C15"/>
    <w:rsid w:val="00110A1C"/>
    <w:rsid w:val="00110AC1"/>
    <w:rsid w:val="001111A4"/>
    <w:rsid w:val="00111727"/>
    <w:rsid w:val="001123F6"/>
    <w:rsid w:val="0011556E"/>
    <w:rsid w:val="001165B5"/>
    <w:rsid w:val="00117486"/>
    <w:rsid w:val="0011751B"/>
    <w:rsid w:val="00117C44"/>
    <w:rsid w:val="00120051"/>
    <w:rsid w:val="0012030B"/>
    <w:rsid w:val="001203CE"/>
    <w:rsid w:val="00122CDA"/>
    <w:rsid w:val="0012321D"/>
    <w:rsid w:val="00123936"/>
    <w:rsid w:val="00123DE0"/>
    <w:rsid w:val="001246A1"/>
    <w:rsid w:val="001247A3"/>
    <w:rsid w:val="0012545D"/>
    <w:rsid w:val="0012548D"/>
    <w:rsid w:val="001256CB"/>
    <w:rsid w:val="00126239"/>
    <w:rsid w:val="0013034D"/>
    <w:rsid w:val="00131A72"/>
    <w:rsid w:val="00131CC2"/>
    <w:rsid w:val="001329C1"/>
    <w:rsid w:val="00132ABB"/>
    <w:rsid w:val="00133057"/>
    <w:rsid w:val="001337A0"/>
    <w:rsid w:val="00134116"/>
    <w:rsid w:val="001346A6"/>
    <w:rsid w:val="001347D4"/>
    <w:rsid w:val="00135210"/>
    <w:rsid w:val="00137462"/>
    <w:rsid w:val="001377EA"/>
    <w:rsid w:val="00140764"/>
    <w:rsid w:val="00140EC5"/>
    <w:rsid w:val="00141763"/>
    <w:rsid w:val="0014316C"/>
    <w:rsid w:val="00143269"/>
    <w:rsid w:val="001433D7"/>
    <w:rsid w:val="00144006"/>
    <w:rsid w:val="001452BE"/>
    <w:rsid w:val="00145620"/>
    <w:rsid w:val="001468D3"/>
    <w:rsid w:val="0014752D"/>
    <w:rsid w:val="00147AF8"/>
    <w:rsid w:val="00147C1A"/>
    <w:rsid w:val="00147C32"/>
    <w:rsid w:val="0015039B"/>
    <w:rsid w:val="001525FD"/>
    <w:rsid w:val="00152760"/>
    <w:rsid w:val="00153260"/>
    <w:rsid w:val="00153FA9"/>
    <w:rsid w:val="001552F8"/>
    <w:rsid w:val="00156D18"/>
    <w:rsid w:val="00156FE3"/>
    <w:rsid w:val="00157AC6"/>
    <w:rsid w:val="001611BF"/>
    <w:rsid w:val="00161CEA"/>
    <w:rsid w:val="00161F54"/>
    <w:rsid w:val="00163660"/>
    <w:rsid w:val="00163F15"/>
    <w:rsid w:val="00164843"/>
    <w:rsid w:val="00164924"/>
    <w:rsid w:val="0016503D"/>
    <w:rsid w:val="00165108"/>
    <w:rsid w:val="00165D75"/>
    <w:rsid w:val="00166697"/>
    <w:rsid w:val="0016775F"/>
    <w:rsid w:val="00167BF3"/>
    <w:rsid w:val="00167CEC"/>
    <w:rsid w:val="0017015A"/>
    <w:rsid w:val="00170DD5"/>
    <w:rsid w:val="001715C8"/>
    <w:rsid w:val="00171895"/>
    <w:rsid w:val="0017267A"/>
    <w:rsid w:val="0017272D"/>
    <w:rsid w:val="0017279B"/>
    <w:rsid w:val="00172F18"/>
    <w:rsid w:val="00173412"/>
    <w:rsid w:val="00174D60"/>
    <w:rsid w:val="001750C9"/>
    <w:rsid w:val="00176A84"/>
    <w:rsid w:val="00176AB2"/>
    <w:rsid w:val="00176C40"/>
    <w:rsid w:val="00176CCA"/>
    <w:rsid w:val="00176E2B"/>
    <w:rsid w:val="00176F68"/>
    <w:rsid w:val="00177366"/>
    <w:rsid w:val="001773F8"/>
    <w:rsid w:val="00177F5B"/>
    <w:rsid w:val="00180B4B"/>
    <w:rsid w:val="00180BEB"/>
    <w:rsid w:val="00180F24"/>
    <w:rsid w:val="00183068"/>
    <w:rsid w:val="0018315F"/>
    <w:rsid w:val="001833D9"/>
    <w:rsid w:val="00185B88"/>
    <w:rsid w:val="00186646"/>
    <w:rsid w:val="00186749"/>
    <w:rsid w:val="001869CF"/>
    <w:rsid w:val="0018719A"/>
    <w:rsid w:val="00187333"/>
    <w:rsid w:val="0018733C"/>
    <w:rsid w:val="00190EEA"/>
    <w:rsid w:val="00191656"/>
    <w:rsid w:val="00192E7A"/>
    <w:rsid w:val="001937AB"/>
    <w:rsid w:val="00193917"/>
    <w:rsid w:val="00193DD0"/>
    <w:rsid w:val="0019406E"/>
    <w:rsid w:val="001949A4"/>
    <w:rsid w:val="00194F3E"/>
    <w:rsid w:val="00195599"/>
    <w:rsid w:val="00197119"/>
    <w:rsid w:val="0019794E"/>
    <w:rsid w:val="001A1C20"/>
    <w:rsid w:val="001A2507"/>
    <w:rsid w:val="001A29EB"/>
    <w:rsid w:val="001A3351"/>
    <w:rsid w:val="001A39FA"/>
    <w:rsid w:val="001A42BB"/>
    <w:rsid w:val="001A4534"/>
    <w:rsid w:val="001A4560"/>
    <w:rsid w:val="001A4C93"/>
    <w:rsid w:val="001A5038"/>
    <w:rsid w:val="001A7B4C"/>
    <w:rsid w:val="001B01DA"/>
    <w:rsid w:val="001B03FA"/>
    <w:rsid w:val="001B187B"/>
    <w:rsid w:val="001B6633"/>
    <w:rsid w:val="001B748F"/>
    <w:rsid w:val="001B7A33"/>
    <w:rsid w:val="001C0C17"/>
    <w:rsid w:val="001C0F6E"/>
    <w:rsid w:val="001C17C6"/>
    <w:rsid w:val="001C2261"/>
    <w:rsid w:val="001C250F"/>
    <w:rsid w:val="001C299A"/>
    <w:rsid w:val="001C30F2"/>
    <w:rsid w:val="001C4056"/>
    <w:rsid w:val="001C4849"/>
    <w:rsid w:val="001C5208"/>
    <w:rsid w:val="001C6EC3"/>
    <w:rsid w:val="001C79B8"/>
    <w:rsid w:val="001D1C55"/>
    <w:rsid w:val="001D2327"/>
    <w:rsid w:val="001D2D2A"/>
    <w:rsid w:val="001D3378"/>
    <w:rsid w:val="001D38EB"/>
    <w:rsid w:val="001D4420"/>
    <w:rsid w:val="001D5395"/>
    <w:rsid w:val="001D5CC2"/>
    <w:rsid w:val="001D667D"/>
    <w:rsid w:val="001D7A76"/>
    <w:rsid w:val="001D7B8A"/>
    <w:rsid w:val="001D7E97"/>
    <w:rsid w:val="001E1232"/>
    <w:rsid w:val="001E18DD"/>
    <w:rsid w:val="001E238A"/>
    <w:rsid w:val="001E3100"/>
    <w:rsid w:val="001E3146"/>
    <w:rsid w:val="001E3436"/>
    <w:rsid w:val="001E396B"/>
    <w:rsid w:val="001E4601"/>
    <w:rsid w:val="001E5EE1"/>
    <w:rsid w:val="001E64F2"/>
    <w:rsid w:val="001E6C46"/>
    <w:rsid w:val="001E6C57"/>
    <w:rsid w:val="001E74E1"/>
    <w:rsid w:val="001E7C8F"/>
    <w:rsid w:val="001F0A57"/>
    <w:rsid w:val="001F0AD8"/>
    <w:rsid w:val="001F2332"/>
    <w:rsid w:val="001F259F"/>
    <w:rsid w:val="001F2D96"/>
    <w:rsid w:val="001F3A23"/>
    <w:rsid w:val="001F45A3"/>
    <w:rsid w:val="001F4F6C"/>
    <w:rsid w:val="001F515F"/>
    <w:rsid w:val="001F5265"/>
    <w:rsid w:val="001F5714"/>
    <w:rsid w:val="001F5B30"/>
    <w:rsid w:val="001F6436"/>
    <w:rsid w:val="001F6ECA"/>
    <w:rsid w:val="001F7525"/>
    <w:rsid w:val="001F7B98"/>
    <w:rsid w:val="0020049D"/>
    <w:rsid w:val="00201D30"/>
    <w:rsid w:val="00202BEF"/>
    <w:rsid w:val="0020310F"/>
    <w:rsid w:val="00203732"/>
    <w:rsid w:val="00203856"/>
    <w:rsid w:val="00203A84"/>
    <w:rsid w:val="00204637"/>
    <w:rsid w:val="0020475F"/>
    <w:rsid w:val="002049D5"/>
    <w:rsid w:val="002054ED"/>
    <w:rsid w:val="00205621"/>
    <w:rsid w:val="00206154"/>
    <w:rsid w:val="00206189"/>
    <w:rsid w:val="002061ED"/>
    <w:rsid w:val="0020734B"/>
    <w:rsid w:val="00207AF1"/>
    <w:rsid w:val="00207D1C"/>
    <w:rsid w:val="002100C2"/>
    <w:rsid w:val="00210251"/>
    <w:rsid w:val="002115A0"/>
    <w:rsid w:val="0021191A"/>
    <w:rsid w:val="00211AB7"/>
    <w:rsid w:val="002125F0"/>
    <w:rsid w:val="00212E05"/>
    <w:rsid w:val="00213999"/>
    <w:rsid w:val="0021442F"/>
    <w:rsid w:val="002146D9"/>
    <w:rsid w:val="0021496A"/>
    <w:rsid w:val="002152D4"/>
    <w:rsid w:val="00217A47"/>
    <w:rsid w:val="00217A7C"/>
    <w:rsid w:val="0022117E"/>
    <w:rsid w:val="002212B5"/>
    <w:rsid w:val="00222022"/>
    <w:rsid w:val="00222852"/>
    <w:rsid w:val="00222E59"/>
    <w:rsid w:val="0022304D"/>
    <w:rsid w:val="002237A2"/>
    <w:rsid w:val="002243D5"/>
    <w:rsid w:val="00225451"/>
    <w:rsid w:val="00226D2D"/>
    <w:rsid w:val="0023049B"/>
    <w:rsid w:val="00230B0C"/>
    <w:rsid w:val="00231277"/>
    <w:rsid w:val="002313E1"/>
    <w:rsid w:val="00231BAC"/>
    <w:rsid w:val="002322A8"/>
    <w:rsid w:val="002326B7"/>
    <w:rsid w:val="002328BC"/>
    <w:rsid w:val="00233904"/>
    <w:rsid w:val="00234150"/>
    <w:rsid w:val="002343F5"/>
    <w:rsid w:val="00234D4B"/>
    <w:rsid w:val="00234DDB"/>
    <w:rsid w:val="0023607F"/>
    <w:rsid w:val="002368CE"/>
    <w:rsid w:val="002372C6"/>
    <w:rsid w:val="00237797"/>
    <w:rsid w:val="00237D91"/>
    <w:rsid w:val="00241D72"/>
    <w:rsid w:val="00241E16"/>
    <w:rsid w:val="00243968"/>
    <w:rsid w:val="00245FFD"/>
    <w:rsid w:val="0024694E"/>
    <w:rsid w:val="00247208"/>
    <w:rsid w:val="00251165"/>
    <w:rsid w:val="00251CDD"/>
    <w:rsid w:val="00252F9C"/>
    <w:rsid w:val="00254644"/>
    <w:rsid w:val="002546CB"/>
    <w:rsid w:val="00260C23"/>
    <w:rsid w:val="00261224"/>
    <w:rsid w:val="002620F8"/>
    <w:rsid w:val="002627D6"/>
    <w:rsid w:val="00262849"/>
    <w:rsid w:val="00263069"/>
    <w:rsid w:val="00266129"/>
    <w:rsid w:val="00266D50"/>
    <w:rsid w:val="002674F8"/>
    <w:rsid w:val="00270DA9"/>
    <w:rsid w:val="00270FDF"/>
    <w:rsid w:val="0027121B"/>
    <w:rsid w:val="0027254F"/>
    <w:rsid w:val="0027279C"/>
    <w:rsid w:val="00272B06"/>
    <w:rsid w:val="0027382B"/>
    <w:rsid w:val="0027387F"/>
    <w:rsid w:val="002740F6"/>
    <w:rsid w:val="002746DA"/>
    <w:rsid w:val="00274920"/>
    <w:rsid w:val="00275117"/>
    <w:rsid w:val="00280868"/>
    <w:rsid w:val="00280D36"/>
    <w:rsid w:val="00280EEE"/>
    <w:rsid w:val="00281C18"/>
    <w:rsid w:val="00282C74"/>
    <w:rsid w:val="00283300"/>
    <w:rsid w:val="00283FD9"/>
    <w:rsid w:val="002847BD"/>
    <w:rsid w:val="00286373"/>
    <w:rsid w:val="00286A47"/>
    <w:rsid w:val="00287292"/>
    <w:rsid w:val="00287A57"/>
    <w:rsid w:val="002905CF"/>
    <w:rsid w:val="00290D9D"/>
    <w:rsid w:val="002918A4"/>
    <w:rsid w:val="00291FD4"/>
    <w:rsid w:val="0029253D"/>
    <w:rsid w:val="002926D7"/>
    <w:rsid w:val="002929B0"/>
    <w:rsid w:val="00292B07"/>
    <w:rsid w:val="00293A60"/>
    <w:rsid w:val="00293E73"/>
    <w:rsid w:val="00293EA4"/>
    <w:rsid w:val="00295E22"/>
    <w:rsid w:val="00296608"/>
    <w:rsid w:val="00296B15"/>
    <w:rsid w:val="002977FD"/>
    <w:rsid w:val="002A20AA"/>
    <w:rsid w:val="002A3D6D"/>
    <w:rsid w:val="002A4645"/>
    <w:rsid w:val="002A4668"/>
    <w:rsid w:val="002A7484"/>
    <w:rsid w:val="002A756A"/>
    <w:rsid w:val="002A7CD5"/>
    <w:rsid w:val="002B1233"/>
    <w:rsid w:val="002B1390"/>
    <w:rsid w:val="002B2997"/>
    <w:rsid w:val="002B2A08"/>
    <w:rsid w:val="002B40F0"/>
    <w:rsid w:val="002B4698"/>
    <w:rsid w:val="002B53A4"/>
    <w:rsid w:val="002B6638"/>
    <w:rsid w:val="002B6D98"/>
    <w:rsid w:val="002B6F97"/>
    <w:rsid w:val="002C1604"/>
    <w:rsid w:val="002C2C99"/>
    <w:rsid w:val="002C2F7A"/>
    <w:rsid w:val="002C320F"/>
    <w:rsid w:val="002C342E"/>
    <w:rsid w:val="002C4C8E"/>
    <w:rsid w:val="002C50FF"/>
    <w:rsid w:val="002C53C2"/>
    <w:rsid w:val="002C5597"/>
    <w:rsid w:val="002C5E55"/>
    <w:rsid w:val="002C7060"/>
    <w:rsid w:val="002C73F7"/>
    <w:rsid w:val="002D182C"/>
    <w:rsid w:val="002D18BE"/>
    <w:rsid w:val="002D4353"/>
    <w:rsid w:val="002D4C10"/>
    <w:rsid w:val="002D516C"/>
    <w:rsid w:val="002D5E30"/>
    <w:rsid w:val="002D616A"/>
    <w:rsid w:val="002D61E3"/>
    <w:rsid w:val="002D6521"/>
    <w:rsid w:val="002D672D"/>
    <w:rsid w:val="002D6C63"/>
    <w:rsid w:val="002D6ECE"/>
    <w:rsid w:val="002D7306"/>
    <w:rsid w:val="002D777B"/>
    <w:rsid w:val="002E0614"/>
    <w:rsid w:val="002E1F67"/>
    <w:rsid w:val="002E2F03"/>
    <w:rsid w:val="002E3621"/>
    <w:rsid w:val="002E3A35"/>
    <w:rsid w:val="002E3BFA"/>
    <w:rsid w:val="002E3D4E"/>
    <w:rsid w:val="002E3D9A"/>
    <w:rsid w:val="002E62B8"/>
    <w:rsid w:val="002E655A"/>
    <w:rsid w:val="002E6B0F"/>
    <w:rsid w:val="002E6B9E"/>
    <w:rsid w:val="002E6DC9"/>
    <w:rsid w:val="002E7355"/>
    <w:rsid w:val="002E7705"/>
    <w:rsid w:val="002E7A07"/>
    <w:rsid w:val="002E7E2C"/>
    <w:rsid w:val="002F06DB"/>
    <w:rsid w:val="002F1300"/>
    <w:rsid w:val="002F14B1"/>
    <w:rsid w:val="002F178F"/>
    <w:rsid w:val="002F2158"/>
    <w:rsid w:val="002F2628"/>
    <w:rsid w:val="002F2887"/>
    <w:rsid w:val="002F2AFF"/>
    <w:rsid w:val="002F30FE"/>
    <w:rsid w:val="002F37C1"/>
    <w:rsid w:val="002F47DA"/>
    <w:rsid w:val="002F60CC"/>
    <w:rsid w:val="002F729A"/>
    <w:rsid w:val="002F78B0"/>
    <w:rsid w:val="002F7BDE"/>
    <w:rsid w:val="0030128A"/>
    <w:rsid w:val="00301414"/>
    <w:rsid w:val="00301716"/>
    <w:rsid w:val="0030279D"/>
    <w:rsid w:val="003035D6"/>
    <w:rsid w:val="00304ACB"/>
    <w:rsid w:val="00304F2F"/>
    <w:rsid w:val="00304F7F"/>
    <w:rsid w:val="00305191"/>
    <w:rsid w:val="00305765"/>
    <w:rsid w:val="00305F0F"/>
    <w:rsid w:val="003060BB"/>
    <w:rsid w:val="00306685"/>
    <w:rsid w:val="00307619"/>
    <w:rsid w:val="003110C2"/>
    <w:rsid w:val="00311636"/>
    <w:rsid w:val="00311AB0"/>
    <w:rsid w:val="00311F08"/>
    <w:rsid w:val="003127A9"/>
    <w:rsid w:val="00313292"/>
    <w:rsid w:val="003139D1"/>
    <w:rsid w:val="00313B18"/>
    <w:rsid w:val="00313C26"/>
    <w:rsid w:val="0031464A"/>
    <w:rsid w:val="00314A54"/>
    <w:rsid w:val="00315CF6"/>
    <w:rsid w:val="00315E09"/>
    <w:rsid w:val="003168C3"/>
    <w:rsid w:val="00320042"/>
    <w:rsid w:val="00321168"/>
    <w:rsid w:val="003217DA"/>
    <w:rsid w:val="003218BF"/>
    <w:rsid w:val="00321B18"/>
    <w:rsid w:val="00321FB0"/>
    <w:rsid w:val="00322355"/>
    <w:rsid w:val="00324805"/>
    <w:rsid w:val="0032593D"/>
    <w:rsid w:val="00325976"/>
    <w:rsid w:val="00326D61"/>
    <w:rsid w:val="00330436"/>
    <w:rsid w:val="0033115E"/>
    <w:rsid w:val="00332320"/>
    <w:rsid w:val="003333A4"/>
    <w:rsid w:val="0033576C"/>
    <w:rsid w:val="00335BC8"/>
    <w:rsid w:val="00335D31"/>
    <w:rsid w:val="003360D9"/>
    <w:rsid w:val="00336B75"/>
    <w:rsid w:val="00337826"/>
    <w:rsid w:val="00340275"/>
    <w:rsid w:val="00340CE8"/>
    <w:rsid w:val="00340FA5"/>
    <w:rsid w:val="00341D89"/>
    <w:rsid w:val="00343D57"/>
    <w:rsid w:val="0034451B"/>
    <w:rsid w:val="00344B8D"/>
    <w:rsid w:val="00344F19"/>
    <w:rsid w:val="00345410"/>
    <w:rsid w:val="003456DF"/>
    <w:rsid w:val="003462F3"/>
    <w:rsid w:val="00347A37"/>
    <w:rsid w:val="00350EE9"/>
    <w:rsid w:val="00351242"/>
    <w:rsid w:val="003517A1"/>
    <w:rsid w:val="00351948"/>
    <w:rsid w:val="00353656"/>
    <w:rsid w:val="003548FC"/>
    <w:rsid w:val="003576CB"/>
    <w:rsid w:val="00357A27"/>
    <w:rsid w:val="00360687"/>
    <w:rsid w:val="00360FAE"/>
    <w:rsid w:val="0036208A"/>
    <w:rsid w:val="00362804"/>
    <w:rsid w:val="0036285B"/>
    <w:rsid w:val="00362E1B"/>
    <w:rsid w:val="003630EB"/>
    <w:rsid w:val="00364F64"/>
    <w:rsid w:val="0036506A"/>
    <w:rsid w:val="003654D7"/>
    <w:rsid w:val="00365665"/>
    <w:rsid w:val="003662E9"/>
    <w:rsid w:val="00366421"/>
    <w:rsid w:val="0036688D"/>
    <w:rsid w:val="00367C31"/>
    <w:rsid w:val="00370C18"/>
    <w:rsid w:val="00370D54"/>
    <w:rsid w:val="00371AC2"/>
    <w:rsid w:val="003721AC"/>
    <w:rsid w:val="003728E5"/>
    <w:rsid w:val="003732C2"/>
    <w:rsid w:val="003733D1"/>
    <w:rsid w:val="00373653"/>
    <w:rsid w:val="00373EA4"/>
    <w:rsid w:val="00374328"/>
    <w:rsid w:val="00374799"/>
    <w:rsid w:val="00374BF2"/>
    <w:rsid w:val="003762DC"/>
    <w:rsid w:val="00376737"/>
    <w:rsid w:val="00376CDD"/>
    <w:rsid w:val="00380184"/>
    <w:rsid w:val="0038044D"/>
    <w:rsid w:val="003805E3"/>
    <w:rsid w:val="003819FF"/>
    <w:rsid w:val="00381BD5"/>
    <w:rsid w:val="00382A53"/>
    <w:rsid w:val="00382F8D"/>
    <w:rsid w:val="00382FC8"/>
    <w:rsid w:val="003830D9"/>
    <w:rsid w:val="00383C32"/>
    <w:rsid w:val="003841AB"/>
    <w:rsid w:val="00384D2C"/>
    <w:rsid w:val="00384EDB"/>
    <w:rsid w:val="00385B41"/>
    <w:rsid w:val="00390643"/>
    <w:rsid w:val="00390BE1"/>
    <w:rsid w:val="0039144E"/>
    <w:rsid w:val="00391B8F"/>
    <w:rsid w:val="00391BEC"/>
    <w:rsid w:val="00391E66"/>
    <w:rsid w:val="00391FB1"/>
    <w:rsid w:val="003921DF"/>
    <w:rsid w:val="00392D0C"/>
    <w:rsid w:val="00393261"/>
    <w:rsid w:val="00393633"/>
    <w:rsid w:val="00393E95"/>
    <w:rsid w:val="00394821"/>
    <w:rsid w:val="00394B16"/>
    <w:rsid w:val="00395084"/>
    <w:rsid w:val="0039578C"/>
    <w:rsid w:val="00395960"/>
    <w:rsid w:val="003959B8"/>
    <w:rsid w:val="00395C6C"/>
    <w:rsid w:val="00396014"/>
    <w:rsid w:val="00396F66"/>
    <w:rsid w:val="0039701C"/>
    <w:rsid w:val="003971E6"/>
    <w:rsid w:val="0039728F"/>
    <w:rsid w:val="003A00A4"/>
    <w:rsid w:val="003A0BE2"/>
    <w:rsid w:val="003A0C90"/>
    <w:rsid w:val="003A12CB"/>
    <w:rsid w:val="003A1578"/>
    <w:rsid w:val="003A1B3E"/>
    <w:rsid w:val="003A2149"/>
    <w:rsid w:val="003A3668"/>
    <w:rsid w:val="003A389B"/>
    <w:rsid w:val="003A472A"/>
    <w:rsid w:val="003A4AD5"/>
    <w:rsid w:val="003A57FC"/>
    <w:rsid w:val="003A7049"/>
    <w:rsid w:val="003A728D"/>
    <w:rsid w:val="003A7D84"/>
    <w:rsid w:val="003A7FD8"/>
    <w:rsid w:val="003B0625"/>
    <w:rsid w:val="003B0884"/>
    <w:rsid w:val="003B0E65"/>
    <w:rsid w:val="003B2668"/>
    <w:rsid w:val="003B26CE"/>
    <w:rsid w:val="003B2E73"/>
    <w:rsid w:val="003B4466"/>
    <w:rsid w:val="003B4A03"/>
    <w:rsid w:val="003B5C14"/>
    <w:rsid w:val="003B6412"/>
    <w:rsid w:val="003B6913"/>
    <w:rsid w:val="003B78C9"/>
    <w:rsid w:val="003C0311"/>
    <w:rsid w:val="003C0AE1"/>
    <w:rsid w:val="003C1AA5"/>
    <w:rsid w:val="003C35A3"/>
    <w:rsid w:val="003C45CA"/>
    <w:rsid w:val="003C4DBD"/>
    <w:rsid w:val="003C5667"/>
    <w:rsid w:val="003C6311"/>
    <w:rsid w:val="003C68DC"/>
    <w:rsid w:val="003D0F6E"/>
    <w:rsid w:val="003D114B"/>
    <w:rsid w:val="003D158A"/>
    <w:rsid w:val="003D159A"/>
    <w:rsid w:val="003D15DC"/>
    <w:rsid w:val="003D1CB0"/>
    <w:rsid w:val="003D265A"/>
    <w:rsid w:val="003D26DF"/>
    <w:rsid w:val="003D40D6"/>
    <w:rsid w:val="003D47DD"/>
    <w:rsid w:val="003D4826"/>
    <w:rsid w:val="003D4A2B"/>
    <w:rsid w:val="003D4AA2"/>
    <w:rsid w:val="003D536F"/>
    <w:rsid w:val="003D6E0E"/>
    <w:rsid w:val="003D6F8E"/>
    <w:rsid w:val="003D7002"/>
    <w:rsid w:val="003E31F8"/>
    <w:rsid w:val="003E370E"/>
    <w:rsid w:val="003E4BFA"/>
    <w:rsid w:val="003E58DF"/>
    <w:rsid w:val="003E6A7E"/>
    <w:rsid w:val="003E6C4C"/>
    <w:rsid w:val="003F02F9"/>
    <w:rsid w:val="003F0840"/>
    <w:rsid w:val="003F0E73"/>
    <w:rsid w:val="003F175D"/>
    <w:rsid w:val="003F1AF0"/>
    <w:rsid w:val="003F1E17"/>
    <w:rsid w:val="003F21EA"/>
    <w:rsid w:val="003F27A1"/>
    <w:rsid w:val="003F29F5"/>
    <w:rsid w:val="003F31B8"/>
    <w:rsid w:val="003F3581"/>
    <w:rsid w:val="003F3797"/>
    <w:rsid w:val="003F37CF"/>
    <w:rsid w:val="003F3A1F"/>
    <w:rsid w:val="003F3BAF"/>
    <w:rsid w:val="003F4138"/>
    <w:rsid w:val="003F4E12"/>
    <w:rsid w:val="003F4F27"/>
    <w:rsid w:val="003F549A"/>
    <w:rsid w:val="003F7453"/>
    <w:rsid w:val="003F781D"/>
    <w:rsid w:val="003F7A2A"/>
    <w:rsid w:val="00400E26"/>
    <w:rsid w:val="00401100"/>
    <w:rsid w:val="004015A5"/>
    <w:rsid w:val="00401F7E"/>
    <w:rsid w:val="0040333E"/>
    <w:rsid w:val="00403A6C"/>
    <w:rsid w:val="00403BD4"/>
    <w:rsid w:val="00403C7D"/>
    <w:rsid w:val="00404266"/>
    <w:rsid w:val="00404426"/>
    <w:rsid w:val="00404A4F"/>
    <w:rsid w:val="00404E8E"/>
    <w:rsid w:val="004053B9"/>
    <w:rsid w:val="00405F76"/>
    <w:rsid w:val="004079B5"/>
    <w:rsid w:val="00407C3A"/>
    <w:rsid w:val="00407E35"/>
    <w:rsid w:val="004105D6"/>
    <w:rsid w:val="0041088D"/>
    <w:rsid w:val="0041103C"/>
    <w:rsid w:val="004111DE"/>
    <w:rsid w:val="00411759"/>
    <w:rsid w:val="00411EB6"/>
    <w:rsid w:val="004123AE"/>
    <w:rsid w:val="00412BAB"/>
    <w:rsid w:val="00413183"/>
    <w:rsid w:val="00413B83"/>
    <w:rsid w:val="00416DCE"/>
    <w:rsid w:val="0041778C"/>
    <w:rsid w:val="00420765"/>
    <w:rsid w:val="0042103A"/>
    <w:rsid w:val="00421D0F"/>
    <w:rsid w:val="00423C34"/>
    <w:rsid w:val="00424386"/>
    <w:rsid w:val="00424582"/>
    <w:rsid w:val="00424A89"/>
    <w:rsid w:val="00424C6D"/>
    <w:rsid w:val="00424D58"/>
    <w:rsid w:val="004256A1"/>
    <w:rsid w:val="00426306"/>
    <w:rsid w:val="0042658C"/>
    <w:rsid w:val="00426C91"/>
    <w:rsid w:val="00431C4F"/>
    <w:rsid w:val="004323DA"/>
    <w:rsid w:val="0043288D"/>
    <w:rsid w:val="00434224"/>
    <w:rsid w:val="00434774"/>
    <w:rsid w:val="00435345"/>
    <w:rsid w:val="00436E62"/>
    <w:rsid w:val="004375F5"/>
    <w:rsid w:val="00437F77"/>
    <w:rsid w:val="00442019"/>
    <w:rsid w:val="00442E05"/>
    <w:rsid w:val="00443336"/>
    <w:rsid w:val="004434DC"/>
    <w:rsid w:val="004435C1"/>
    <w:rsid w:val="004446EE"/>
    <w:rsid w:val="00444D9B"/>
    <w:rsid w:val="00444DEF"/>
    <w:rsid w:val="00445020"/>
    <w:rsid w:val="00445876"/>
    <w:rsid w:val="004458A4"/>
    <w:rsid w:val="004467E1"/>
    <w:rsid w:val="0044731C"/>
    <w:rsid w:val="00447820"/>
    <w:rsid w:val="004479DA"/>
    <w:rsid w:val="00447ACD"/>
    <w:rsid w:val="0045082B"/>
    <w:rsid w:val="00450AD4"/>
    <w:rsid w:val="00451453"/>
    <w:rsid w:val="00452597"/>
    <w:rsid w:val="00452BE5"/>
    <w:rsid w:val="00452D08"/>
    <w:rsid w:val="00452F4F"/>
    <w:rsid w:val="00453F7D"/>
    <w:rsid w:val="00454C8A"/>
    <w:rsid w:val="00455371"/>
    <w:rsid w:val="0045572B"/>
    <w:rsid w:val="004609D2"/>
    <w:rsid w:val="00462758"/>
    <w:rsid w:val="00464F2C"/>
    <w:rsid w:val="004653FD"/>
    <w:rsid w:val="00465564"/>
    <w:rsid w:val="0046645E"/>
    <w:rsid w:val="004675EE"/>
    <w:rsid w:val="004676B5"/>
    <w:rsid w:val="00467866"/>
    <w:rsid w:val="004715AF"/>
    <w:rsid w:val="00471DCF"/>
    <w:rsid w:val="00471F65"/>
    <w:rsid w:val="00472A56"/>
    <w:rsid w:val="00472FCC"/>
    <w:rsid w:val="004730BD"/>
    <w:rsid w:val="00473BEC"/>
    <w:rsid w:val="0047481E"/>
    <w:rsid w:val="00475882"/>
    <w:rsid w:val="00475C48"/>
    <w:rsid w:val="00475DF8"/>
    <w:rsid w:val="004764CD"/>
    <w:rsid w:val="0047669A"/>
    <w:rsid w:val="004769AB"/>
    <w:rsid w:val="00477385"/>
    <w:rsid w:val="0048071D"/>
    <w:rsid w:val="00480C3F"/>
    <w:rsid w:val="00480F1D"/>
    <w:rsid w:val="00481853"/>
    <w:rsid w:val="00481A76"/>
    <w:rsid w:val="00482116"/>
    <w:rsid w:val="00482167"/>
    <w:rsid w:val="004824DC"/>
    <w:rsid w:val="004824FA"/>
    <w:rsid w:val="00482548"/>
    <w:rsid w:val="00482A4E"/>
    <w:rsid w:val="00482DFC"/>
    <w:rsid w:val="00482E27"/>
    <w:rsid w:val="00482F86"/>
    <w:rsid w:val="00483082"/>
    <w:rsid w:val="00483AE4"/>
    <w:rsid w:val="00483F24"/>
    <w:rsid w:val="00485B75"/>
    <w:rsid w:val="00485ED3"/>
    <w:rsid w:val="004864FF"/>
    <w:rsid w:val="00486F7A"/>
    <w:rsid w:val="004870D5"/>
    <w:rsid w:val="00490037"/>
    <w:rsid w:val="00490105"/>
    <w:rsid w:val="004910AF"/>
    <w:rsid w:val="00491640"/>
    <w:rsid w:val="00491B5A"/>
    <w:rsid w:val="00492455"/>
    <w:rsid w:val="004929F8"/>
    <w:rsid w:val="00496746"/>
    <w:rsid w:val="004A0664"/>
    <w:rsid w:val="004A0A4C"/>
    <w:rsid w:val="004A0B28"/>
    <w:rsid w:val="004A0C00"/>
    <w:rsid w:val="004A1921"/>
    <w:rsid w:val="004A205E"/>
    <w:rsid w:val="004A26A5"/>
    <w:rsid w:val="004A2F68"/>
    <w:rsid w:val="004A341F"/>
    <w:rsid w:val="004A4318"/>
    <w:rsid w:val="004A46DB"/>
    <w:rsid w:val="004A4D11"/>
    <w:rsid w:val="004A5283"/>
    <w:rsid w:val="004A5C08"/>
    <w:rsid w:val="004A5C4A"/>
    <w:rsid w:val="004A67F9"/>
    <w:rsid w:val="004A6BDE"/>
    <w:rsid w:val="004A721C"/>
    <w:rsid w:val="004A7E7B"/>
    <w:rsid w:val="004B0350"/>
    <w:rsid w:val="004B0C8A"/>
    <w:rsid w:val="004B1B01"/>
    <w:rsid w:val="004B23D5"/>
    <w:rsid w:val="004B31CB"/>
    <w:rsid w:val="004B3C15"/>
    <w:rsid w:val="004B40E9"/>
    <w:rsid w:val="004B699E"/>
    <w:rsid w:val="004C02E6"/>
    <w:rsid w:val="004C05AF"/>
    <w:rsid w:val="004C0AD2"/>
    <w:rsid w:val="004C0B6D"/>
    <w:rsid w:val="004C0DE5"/>
    <w:rsid w:val="004C1C41"/>
    <w:rsid w:val="004C208C"/>
    <w:rsid w:val="004C22D0"/>
    <w:rsid w:val="004C541C"/>
    <w:rsid w:val="004C54A1"/>
    <w:rsid w:val="004C5C59"/>
    <w:rsid w:val="004C6378"/>
    <w:rsid w:val="004C7E25"/>
    <w:rsid w:val="004D189D"/>
    <w:rsid w:val="004D1BF9"/>
    <w:rsid w:val="004D25D0"/>
    <w:rsid w:val="004D28CF"/>
    <w:rsid w:val="004D3589"/>
    <w:rsid w:val="004D3725"/>
    <w:rsid w:val="004D3940"/>
    <w:rsid w:val="004D4582"/>
    <w:rsid w:val="004D49CC"/>
    <w:rsid w:val="004D4D58"/>
    <w:rsid w:val="004D525B"/>
    <w:rsid w:val="004D5B7B"/>
    <w:rsid w:val="004D617A"/>
    <w:rsid w:val="004D6241"/>
    <w:rsid w:val="004D737C"/>
    <w:rsid w:val="004E021F"/>
    <w:rsid w:val="004E0C04"/>
    <w:rsid w:val="004E14FB"/>
    <w:rsid w:val="004E1ABA"/>
    <w:rsid w:val="004E2EFC"/>
    <w:rsid w:val="004E312B"/>
    <w:rsid w:val="004E3541"/>
    <w:rsid w:val="004E39EB"/>
    <w:rsid w:val="004E468A"/>
    <w:rsid w:val="004E5989"/>
    <w:rsid w:val="004E6473"/>
    <w:rsid w:val="004E7095"/>
    <w:rsid w:val="004E7431"/>
    <w:rsid w:val="004E79DA"/>
    <w:rsid w:val="004F16AE"/>
    <w:rsid w:val="004F1721"/>
    <w:rsid w:val="004F184F"/>
    <w:rsid w:val="004F1A14"/>
    <w:rsid w:val="004F1ECE"/>
    <w:rsid w:val="004F3637"/>
    <w:rsid w:val="004F3AD4"/>
    <w:rsid w:val="004F4809"/>
    <w:rsid w:val="004F509F"/>
    <w:rsid w:val="004F515D"/>
    <w:rsid w:val="004F58C2"/>
    <w:rsid w:val="004F6C45"/>
    <w:rsid w:val="004F791F"/>
    <w:rsid w:val="0050003C"/>
    <w:rsid w:val="00500754"/>
    <w:rsid w:val="0050372C"/>
    <w:rsid w:val="0050375B"/>
    <w:rsid w:val="0050426C"/>
    <w:rsid w:val="005059A4"/>
    <w:rsid w:val="00505CFC"/>
    <w:rsid w:val="005064FA"/>
    <w:rsid w:val="00510389"/>
    <w:rsid w:val="0051048A"/>
    <w:rsid w:val="00510BD0"/>
    <w:rsid w:val="00511B92"/>
    <w:rsid w:val="0051237F"/>
    <w:rsid w:val="00512BE8"/>
    <w:rsid w:val="00512E88"/>
    <w:rsid w:val="005132C6"/>
    <w:rsid w:val="0051356C"/>
    <w:rsid w:val="005141A0"/>
    <w:rsid w:val="005142D7"/>
    <w:rsid w:val="005143D8"/>
    <w:rsid w:val="0051481A"/>
    <w:rsid w:val="00514A02"/>
    <w:rsid w:val="00515D12"/>
    <w:rsid w:val="00516706"/>
    <w:rsid w:val="0051729D"/>
    <w:rsid w:val="00517B4F"/>
    <w:rsid w:val="0052168D"/>
    <w:rsid w:val="005219C3"/>
    <w:rsid w:val="00522C93"/>
    <w:rsid w:val="00523BB5"/>
    <w:rsid w:val="00524D43"/>
    <w:rsid w:val="00525A2F"/>
    <w:rsid w:val="00525A7C"/>
    <w:rsid w:val="005268BF"/>
    <w:rsid w:val="00526980"/>
    <w:rsid w:val="005276A4"/>
    <w:rsid w:val="0053036F"/>
    <w:rsid w:val="00530606"/>
    <w:rsid w:val="00530D71"/>
    <w:rsid w:val="00532EB2"/>
    <w:rsid w:val="005331B4"/>
    <w:rsid w:val="0053371F"/>
    <w:rsid w:val="0053495A"/>
    <w:rsid w:val="005352D2"/>
    <w:rsid w:val="0053569F"/>
    <w:rsid w:val="005357D4"/>
    <w:rsid w:val="00535A52"/>
    <w:rsid w:val="00537190"/>
    <w:rsid w:val="00537E06"/>
    <w:rsid w:val="0054121B"/>
    <w:rsid w:val="005417B8"/>
    <w:rsid w:val="00542CF4"/>
    <w:rsid w:val="00542ECD"/>
    <w:rsid w:val="0054330D"/>
    <w:rsid w:val="0054427B"/>
    <w:rsid w:val="00544637"/>
    <w:rsid w:val="005448B8"/>
    <w:rsid w:val="00545D3D"/>
    <w:rsid w:val="00546E57"/>
    <w:rsid w:val="00546FC7"/>
    <w:rsid w:val="0054787E"/>
    <w:rsid w:val="00547FC9"/>
    <w:rsid w:val="00553D48"/>
    <w:rsid w:val="00553DFB"/>
    <w:rsid w:val="00553F95"/>
    <w:rsid w:val="00553FED"/>
    <w:rsid w:val="00554062"/>
    <w:rsid w:val="0055418B"/>
    <w:rsid w:val="00554DF5"/>
    <w:rsid w:val="00555BA5"/>
    <w:rsid w:val="00555C20"/>
    <w:rsid w:val="00555C3B"/>
    <w:rsid w:val="00556152"/>
    <w:rsid w:val="0055710E"/>
    <w:rsid w:val="00557A5B"/>
    <w:rsid w:val="0056179E"/>
    <w:rsid w:val="005622FC"/>
    <w:rsid w:val="0056239C"/>
    <w:rsid w:val="00562541"/>
    <w:rsid w:val="00562637"/>
    <w:rsid w:val="00562864"/>
    <w:rsid w:val="00563CA4"/>
    <w:rsid w:val="00563DBE"/>
    <w:rsid w:val="00563E9A"/>
    <w:rsid w:val="00564098"/>
    <w:rsid w:val="005645CF"/>
    <w:rsid w:val="00571424"/>
    <w:rsid w:val="005716E8"/>
    <w:rsid w:val="00571722"/>
    <w:rsid w:val="005718D4"/>
    <w:rsid w:val="00572A0C"/>
    <w:rsid w:val="00572CC5"/>
    <w:rsid w:val="00574607"/>
    <w:rsid w:val="00574613"/>
    <w:rsid w:val="00574AA2"/>
    <w:rsid w:val="005755E6"/>
    <w:rsid w:val="00575CAA"/>
    <w:rsid w:val="00576A75"/>
    <w:rsid w:val="00576BD6"/>
    <w:rsid w:val="00576F81"/>
    <w:rsid w:val="00580412"/>
    <w:rsid w:val="0058242B"/>
    <w:rsid w:val="0058244C"/>
    <w:rsid w:val="0058345C"/>
    <w:rsid w:val="0058356D"/>
    <w:rsid w:val="005836F6"/>
    <w:rsid w:val="005840B5"/>
    <w:rsid w:val="0058493E"/>
    <w:rsid w:val="0058555B"/>
    <w:rsid w:val="00585A0B"/>
    <w:rsid w:val="005868D7"/>
    <w:rsid w:val="005901BC"/>
    <w:rsid w:val="005948BC"/>
    <w:rsid w:val="00594DAE"/>
    <w:rsid w:val="00595506"/>
    <w:rsid w:val="005957F1"/>
    <w:rsid w:val="00596AD2"/>
    <w:rsid w:val="00596AE0"/>
    <w:rsid w:val="00596F0F"/>
    <w:rsid w:val="005A004B"/>
    <w:rsid w:val="005A0132"/>
    <w:rsid w:val="005A3C00"/>
    <w:rsid w:val="005A4DA1"/>
    <w:rsid w:val="005A74AB"/>
    <w:rsid w:val="005A74AE"/>
    <w:rsid w:val="005A7FCB"/>
    <w:rsid w:val="005B2031"/>
    <w:rsid w:val="005B30DF"/>
    <w:rsid w:val="005B3823"/>
    <w:rsid w:val="005B3D47"/>
    <w:rsid w:val="005B4020"/>
    <w:rsid w:val="005B4251"/>
    <w:rsid w:val="005B470C"/>
    <w:rsid w:val="005B4E45"/>
    <w:rsid w:val="005B4F46"/>
    <w:rsid w:val="005B587B"/>
    <w:rsid w:val="005B5A3D"/>
    <w:rsid w:val="005B5CE7"/>
    <w:rsid w:val="005B7039"/>
    <w:rsid w:val="005B722A"/>
    <w:rsid w:val="005B7299"/>
    <w:rsid w:val="005B7ACB"/>
    <w:rsid w:val="005B7E2D"/>
    <w:rsid w:val="005C02B4"/>
    <w:rsid w:val="005C02FF"/>
    <w:rsid w:val="005C0606"/>
    <w:rsid w:val="005C15BC"/>
    <w:rsid w:val="005C2175"/>
    <w:rsid w:val="005C240A"/>
    <w:rsid w:val="005C2452"/>
    <w:rsid w:val="005C34DE"/>
    <w:rsid w:val="005C3B73"/>
    <w:rsid w:val="005C5824"/>
    <w:rsid w:val="005C5F40"/>
    <w:rsid w:val="005D033C"/>
    <w:rsid w:val="005D0869"/>
    <w:rsid w:val="005D2E45"/>
    <w:rsid w:val="005D36B8"/>
    <w:rsid w:val="005D3CBC"/>
    <w:rsid w:val="005D4F43"/>
    <w:rsid w:val="005D5109"/>
    <w:rsid w:val="005D6098"/>
    <w:rsid w:val="005D6B00"/>
    <w:rsid w:val="005D78B4"/>
    <w:rsid w:val="005D7993"/>
    <w:rsid w:val="005E0484"/>
    <w:rsid w:val="005E0EAE"/>
    <w:rsid w:val="005E0EB2"/>
    <w:rsid w:val="005E1068"/>
    <w:rsid w:val="005E1215"/>
    <w:rsid w:val="005E1CFB"/>
    <w:rsid w:val="005E332B"/>
    <w:rsid w:val="005E37BF"/>
    <w:rsid w:val="005E3C07"/>
    <w:rsid w:val="005E42A8"/>
    <w:rsid w:val="005E44C5"/>
    <w:rsid w:val="005E493B"/>
    <w:rsid w:val="005E4BEF"/>
    <w:rsid w:val="005E4C4A"/>
    <w:rsid w:val="005E518A"/>
    <w:rsid w:val="005E564E"/>
    <w:rsid w:val="005E5BBF"/>
    <w:rsid w:val="005E6761"/>
    <w:rsid w:val="005E68F6"/>
    <w:rsid w:val="005E69AF"/>
    <w:rsid w:val="005E7485"/>
    <w:rsid w:val="005E7A5F"/>
    <w:rsid w:val="005F041D"/>
    <w:rsid w:val="005F053B"/>
    <w:rsid w:val="005F0887"/>
    <w:rsid w:val="005F0A48"/>
    <w:rsid w:val="005F0A8C"/>
    <w:rsid w:val="005F0BF5"/>
    <w:rsid w:val="005F0C66"/>
    <w:rsid w:val="005F1CE1"/>
    <w:rsid w:val="005F1E46"/>
    <w:rsid w:val="005F25B0"/>
    <w:rsid w:val="005F26F9"/>
    <w:rsid w:val="005F2D13"/>
    <w:rsid w:val="005F2EB9"/>
    <w:rsid w:val="005F2F92"/>
    <w:rsid w:val="005F3156"/>
    <w:rsid w:val="005F4275"/>
    <w:rsid w:val="005F505E"/>
    <w:rsid w:val="005F50EE"/>
    <w:rsid w:val="005F5CB9"/>
    <w:rsid w:val="005F608A"/>
    <w:rsid w:val="005F798F"/>
    <w:rsid w:val="005F7FEF"/>
    <w:rsid w:val="00600064"/>
    <w:rsid w:val="00600600"/>
    <w:rsid w:val="00601567"/>
    <w:rsid w:val="00601805"/>
    <w:rsid w:val="006020EC"/>
    <w:rsid w:val="00602DEC"/>
    <w:rsid w:val="006031EF"/>
    <w:rsid w:val="00603306"/>
    <w:rsid w:val="00603D0D"/>
    <w:rsid w:val="00604126"/>
    <w:rsid w:val="0060567A"/>
    <w:rsid w:val="006076C0"/>
    <w:rsid w:val="006076E5"/>
    <w:rsid w:val="00607E3B"/>
    <w:rsid w:val="0061267C"/>
    <w:rsid w:val="006130B7"/>
    <w:rsid w:val="00613244"/>
    <w:rsid w:val="00613A4C"/>
    <w:rsid w:val="00614491"/>
    <w:rsid w:val="006146BE"/>
    <w:rsid w:val="00614755"/>
    <w:rsid w:val="00615166"/>
    <w:rsid w:val="00615E9F"/>
    <w:rsid w:val="00616806"/>
    <w:rsid w:val="00616F0D"/>
    <w:rsid w:val="00616F3E"/>
    <w:rsid w:val="006170DF"/>
    <w:rsid w:val="006171FC"/>
    <w:rsid w:val="0062032D"/>
    <w:rsid w:val="00620D47"/>
    <w:rsid w:val="00620EA0"/>
    <w:rsid w:val="00621AA7"/>
    <w:rsid w:val="006228C8"/>
    <w:rsid w:val="00622AC1"/>
    <w:rsid w:val="00623C75"/>
    <w:rsid w:val="006253B9"/>
    <w:rsid w:val="00625ADC"/>
    <w:rsid w:val="00625B53"/>
    <w:rsid w:val="0062616B"/>
    <w:rsid w:val="0062692D"/>
    <w:rsid w:val="00627563"/>
    <w:rsid w:val="0062762E"/>
    <w:rsid w:val="006277DA"/>
    <w:rsid w:val="006307E8"/>
    <w:rsid w:val="00630B99"/>
    <w:rsid w:val="0063166B"/>
    <w:rsid w:val="00632421"/>
    <w:rsid w:val="00632989"/>
    <w:rsid w:val="00632C7A"/>
    <w:rsid w:val="00632E93"/>
    <w:rsid w:val="006336EC"/>
    <w:rsid w:val="00634D7F"/>
    <w:rsid w:val="006350EB"/>
    <w:rsid w:val="00635A6D"/>
    <w:rsid w:val="00635EF9"/>
    <w:rsid w:val="00637266"/>
    <w:rsid w:val="00640230"/>
    <w:rsid w:val="006402B7"/>
    <w:rsid w:val="006403C2"/>
    <w:rsid w:val="00640811"/>
    <w:rsid w:val="00640CD9"/>
    <w:rsid w:val="00640EB3"/>
    <w:rsid w:val="00640EE6"/>
    <w:rsid w:val="006412B9"/>
    <w:rsid w:val="0064198F"/>
    <w:rsid w:val="00642730"/>
    <w:rsid w:val="00642DF6"/>
    <w:rsid w:val="006432C8"/>
    <w:rsid w:val="006432E4"/>
    <w:rsid w:val="006433FF"/>
    <w:rsid w:val="00643E9D"/>
    <w:rsid w:val="00645B06"/>
    <w:rsid w:val="00645ED1"/>
    <w:rsid w:val="0064713D"/>
    <w:rsid w:val="00647906"/>
    <w:rsid w:val="00647C20"/>
    <w:rsid w:val="0065108F"/>
    <w:rsid w:val="006512CA"/>
    <w:rsid w:val="00651668"/>
    <w:rsid w:val="00651F12"/>
    <w:rsid w:val="00651FB4"/>
    <w:rsid w:val="00652A2E"/>
    <w:rsid w:val="0065535E"/>
    <w:rsid w:val="00655BAD"/>
    <w:rsid w:val="00655EFB"/>
    <w:rsid w:val="006572FC"/>
    <w:rsid w:val="006575B0"/>
    <w:rsid w:val="006622C7"/>
    <w:rsid w:val="006624C4"/>
    <w:rsid w:val="00663F6D"/>
    <w:rsid w:val="0066489E"/>
    <w:rsid w:val="00664A52"/>
    <w:rsid w:val="00666A02"/>
    <w:rsid w:val="00670307"/>
    <w:rsid w:val="00671706"/>
    <w:rsid w:val="0067189C"/>
    <w:rsid w:val="0067307D"/>
    <w:rsid w:val="0067349B"/>
    <w:rsid w:val="00673577"/>
    <w:rsid w:val="00673C0C"/>
    <w:rsid w:val="00674E8A"/>
    <w:rsid w:val="00675B0C"/>
    <w:rsid w:val="00675DD1"/>
    <w:rsid w:val="00676166"/>
    <w:rsid w:val="00677080"/>
    <w:rsid w:val="0067720D"/>
    <w:rsid w:val="0067723C"/>
    <w:rsid w:val="00677666"/>
    <w:rsid w:val="006776A2"/>
    <w:rsid w:val="00677AEC"/>
    <w:rsid w:val="0068040B"/>
    <w:rsid w:val="00680B04"/>
    <w:rsid w:val="00680DBF"/>
    <w:rsid w:val="00680FEF"/>
    <w:rsid w:val="00681B45"/>
    <w:rsid w:val="00681B8C"/>
    <w:rsid w:val="00681D2F"/>
    <w:rsid w:val="00681DB7"/>
    <w:rsid w:val="00682033"/>
    <w:rsid w:val="00682DFF"/>
    <w:rsid w:val="00683079"/>
    <w:rsid w:val="0068383B"/>
    <w:rsid w:val="00683A98"/>
    <w:rsid w:val="00683D0D"/>
    <w:rsid w:val="006854B4"/>
    <w:rsid w:val="00686EE1"/>
    <w:rsid w:val="00687179"/>
    <w:rsid w:val="006873CF"/>
    <w:rsid w:val="00690072"/>
    <w:rsid w:val="0069101B"/>
    <w:rsid w:val="006916F6"/>
    <w:rsid w:val="00694F14"/>
    <w:rsid w:val="00694FFB"/>
    <w:rsid w:val="00695239"/>
    <w:rsid w:val="00696383"/>
    <w:rsid w:val="00696568"/>
    <w:rsid w:val="006971EA"/>
    <w:rsid w:val="00697AA4"/>
    <w:rsid w:val="00697DBE"/>
    <w:rsid w:val="006A05BC"/>
    <w:rsid w:val="006A227F"/>
    <w:rsid w:val="006A4141"/>
    <w:rsid w:val="006A4466"/>
    <w:rsid w:val="006A4D25"/>
    <w:rsid w:val="006A4F5B"/>
    <w:rsid w:val="006A516A"/>
    <w:rsid w:val="006A5200"/>
    <w:rsid w:val="006A53D2"/>
    <w:rsid w:val="006A65E7"/>
    <w:rsid w:val="006A66B3"/>
    <w:rsid w:val="006A79F1"/>
    <w:rsid w:val="006A7AC0"/>
    <w:rsid w:val="006A7C93"/>
    <w:rsid w:val="006A7FAA"/>
    <w:rsid w:val="006B07B5"/>
    <w:rsid w:val="006B2EAB"/>
    <w:rsid w:val="006B2F6B"/>
    <w:rsid w:val="006B30C6"/>
    <w:rsid w:val="006B3270"/>
    <w:rsid w:val="006B3737"/>
    <w:rsid w:val="006B470F"/>
    <w:rsid w:val="006B4EC4"/>
    <w:rsid w:val="006B50FB"/>
    <w:rsid w:val="006B6BD0"/>
    <w:rsid w:val="006B7582"/>
    <w:rsid w:val="006B7996"/>
    <w:rsid w:val="006C0B53"/>
    <w:rsid w:val="006C1145"/>
    <w:rsid w:val="006C27CC"/>
    <w:rsid w:val="006C28B2"/>
    <w:rsid w:val="006C3A9C"/>
    <w:rsid w:val="006C3AA7"/>
    <w:rsid w:val="006C4F87"/>
    <w:rsid w:val="006C742B"/>
    <w:rsid w:val="006C7523"/>
    <w:rsid w:val="006D07E3"/>
    <w:rsid w:val="006D1013"/>
    <w:rsid w:val="006D143A"/>
    <w:rsid w:val="006D1587"/>
    <w:rsid w:val="006D1B0D"/>
    <w:rsid w:val="006D210B"/>
    <w:rsid w:val="006D27B8"/>
    <w:rsid w:val="006D28D2"/>
    <w:rsid w:val="006D2C15"/>
    <w:rsid w:val="006D2F63"/>
    <w:rsid w:val="006D3300"/>
    <w:rsid w:val="006D3F5A"/>
    <w:rsid w:val="006D4C38"/>
    <w:rsid w:val="006D55AB"/>
    <w:rsid w:val="006D5AC2"/>
    <w:rsid w:val="006D6BF9"/>
    <w:rsid w:val="006D70F2"/>
    <w:rsid w:val="006D733B"/>
    <w:rsid w:val="006D78C7"/>
    <w:rsid w:val="006D7974"/>
    <w:rsid w:val="006E0E4B"/>
    <w:rsid w:val="006E1615"/>
    <w:rsid w:val="006E1DB0"/>
    <w:rsid w:val="006E203B"/>
    <w:rsid w:val="006E26A5"/>
    <w:rsid w:val="006E27D3"/>
    <w:rsid w:val="006E6399"/>
    <w:rsid w:val="006E640D"/>
    <w:rsid w:val="006E69BE"/>
    <w:rsid w:val="006E69FE"/>
    <w:rsid w:val="006E6DF3"/>
    <w:rsid w:val="006E7A58"/>
    <w:rsid w:val="006F0711"/>
    <w:rsid w:val="006F144E"/>
    <w:rsid w:val="006F35E8"/>
    <w:rsid w:val="006F38C6"/>
    <w:rsid w:val="006F4250"/>
    <w:rsid w:val="006F45B2"/>
    <w:rsid w:val="006F462B"/>
    <w:rsid w:val="006F51B7"/>
    <w:rsid w:val="006F5745"/>
    <w:rsid w:val="006F62B0"/>
    <w:rsid w:val="006F718C"/>
    <w:rsid w:val="006F7578"/>
    <w:rsid w:val="006F7879"/>
    <w:rsid w:val="007000AF"/>
    <w:rsid w:val="0070082E"/>
    <w:rsid w:val="00700DD7"/>
    <w:rsid w:val="00700F33"/>
    <w:rsid w:val="0070178C"/>
    <w:rsid w:val="00701C5E"/>
    <w:rsid w:val="00702C6F"/>
    <w:rsid w:val="007030CC"/>
    <w:rsid w:val="00703110"/>
    <w:rsid w:val="007036A0"/>
    <w:rsid w:val="007037F6"/>
    <w:rsid w:val="00703C7E"/>
    <w:rsid w:val="00704467"/>
    <w:rsid w:val="007049C0"/>
    <w:rsid w:val="0070512C"/>
    <w:rsid w:val="00705CDF"/>
    <w:rsid w:val="00705F3C"/>
    <w:rsid w:val="00706929"/>
    <w:rsid w:val="00707720"/>
    <w:rsid w:val="007079A5"/>
    <w:rsid w:val="00707E2B"/>
    <w:rsid w:val="00710093"/>
    <w:rsid w:val="007101C0"/>
    <w:rsid w:val="0071027F"/>
    <w:rsid w:val="00710377"/>
    <w:rsid w:val="00712037"/>
    <w:rsid w:val="00712B5D"/>
    <w:rsid w:val="00713C7E"/>
    <w:rsid w:val="0071442B"/>
    <w:rsid w:val="00714B9D"/>
    <w:rsid w:val="00714FE5"/>
    <w:rsid w:val="00716A9F"/>
    <w:rsid w:val="007170B8"/>
    <w:rsid w:val="0072008D"/>
    <w:rsid w:val="00720709"/>
    <w:rsid w:val="00720EB5"/>
    <w:rsid w:val="007212BE"/>
    <w:rsid w:val="0072223D"/>
    <w:rsid w:val="00724339"/>
    <w:rsid w:val="007244B3"/>
    <w:rsid w:val="007254D0"/>
    <w:rsid w:val="00726145"/>
    <w:rsid w:val="00726461"/>
    <w:rsid w:val="00726F08"/>
    <w:rsid w:val="00730921"/>
    <w:rsid w:val="00731363"/>
    <w:rsid w:val="00731613"/>
    <w:rsid w:val="00731C1A"/>
    <w:rsid w:val="007321D9"/>
    <w:rsid w:val="007332EB"/>
    <w:rsid w:val="0073407E"/>
    <w:rsid w:val="00734E6E"/>
    <w:rsid w:val="007350AF"/>
    <w:rsid w:val="00735597"/>
    <w:rsid w:val="0073606E"/>
    <w:rsid w:val="00736641"/>
    <w:rsid w:val="00737B7F"/>
    <w:rsid w:val="00737BD1"/>
    <w:rsid w:val="007400EB"/>
    <w:rsid w:val="0074052B"/>
    <w:rsid w:val="00740AD8"/>
    <w:rsid w:val="00741048"/>
    <w:rsid w:val="00742129"/>
    <w:rsid w:val="0074221D"/>
    <w:rsid w:val="00742BE3"/>
    <w:rsid w:val="00744251"/>
    <w:rsid w:val="00744A46"/>
    <w:rsid w:val="00744AD3"/>
    <w:rsid w:val="007453A3"/>
    <w:rsid w:val="00745610"/>
    <w:rsid w:val="007471D2"/>
    <w:rsid w:val="0074790F"/>
    <w:rsid w:val="00747DDA"/>
    <w:rsid w:val="00750919"/>
    <w:rsid w:val="00750E28"/>
    <w:rsid w:val="00751218"/>
    <w:rsid w:val="00752F6D"/>
    <w:rsid w:val="00753955"/>
    <w:rsid w:val="00754CBE"/>
    <w:rsid w:val="00755C2C"/>
    <w:rsid w:val="00755FDE"/>
    <w:rsid w:val="00756665"/>
    <w:rsid w:val="007570AD"/>
    <w:rsid w:val="007575FA"/>
    <w:rsid w:val="00757914"/>
    <w:rsid w:val="00757A36"/>
    <w:rsid w:val="007606D4"/>
    <w:rsid w:val="00761BDD"/>
    <w:rsid w:val="00761DBD"/>
    <w:rsid w:val="0076289B"/>
    <w:rsid w:val="00763D6A"/>
    <w:rsid w:val="00763F0C"/>
    <w:rsid w:val="00764AD4"/>
    <w:rsid w:val="00764B37"/>
    <w:rsid w:val="00764F5C"/>
    <w:rsid w:val="00765F39"/>
    <w:rsid w:val="00766BCB"/>
    <w:rsid w:val="0077160C"/>
    <w:rsid w:val="007727A8"/>
    <w:rsid w:val="00772EA5"/>
    <w:rsid w:val="007741A7"/>
    <w:rsid w:val="00774BA9"/>
    <w:rsid w:val="00775140"/>
    <w:rsid w:val="007764A7"/>
    <w:rsid w:val="00777355"/>
    <w:rsid w:val="00777DEC"/>
    <w:rsid w:val="00777E83"/>
    <w:rsid w:val="00780688"/>
    <w:rsid w:val="00780F9F"/>
    <w:rsid w:val="0078273A"/>
    <w:rsid w:val="00782852"/>
    <w:rsid w:val="00783571"/>
    <w:rsid w:val="007838CB"/>
    <w:rsid w:val="00783A1F"/>
    <w:rsid w:val="00783B50"/>
    <w:rsid w:val="00784607"/>
    <w:rsid w:val="00785888"/>
    <w:rsid w:val="00785F58"/>
    <w:rsid w:val="00786CCF"/>
    <w:rsid w:val="00786FEE"/>
    <w:rsid w:val="007876F8"/>
    <w:rsid w:val="00787A93"/>
    <w:rsid w:val="007902F6"/>
    <w:rsid w:val="00790B22"/>
    <w:rsid w:val="00790BF4"/>
    <w:rsid w:val="007917DD"/>
    <w:rsid w:val="007924D2"/>
    <w:rsid w:val="00793DB2"/>
    <w:rsid w:val="00794084"/>
    <w:rsid w:val="007944CF"/>
    <w:rsid w:val="007945EF"/>
    <w:rsid w:val="00794CE5"/>
    <w:rsid w:val="00795207"/>
    <w:rsid w:val="007955AE"/>
    <w:rsid w:val="007956AC"/>
    <w:rsid w:val="007978CD"/>
    <w:rsid w:val="00797A34"/>
    <w:rsid w:val="007A097A"/>
    <w:rsid w:val="007A2CCD"/>
    <w:rsid w:val="007A2FBE"/>
    <w:rsid w:val="007A3504"/>
    <w:rsid w:val="007A3646"/>
    <w:rsid w:val="007A385D"/>
    <w:rsid w:val="007A39E0"/>
    <w:rsid w:val="007A3FE4"/>
    <w:rsid w:val="007A4922"/>
    <w:rsid w:val="007A57FD"/>
    <w:rsid w:val="007A5DED"/>
    <w:rsid w:val="007A7623"/>
    <w:rsid w:val="007A78AC"/>
    <w:rsid w:val="007A7B48"/>
    <w:rsid w:val="007A7CBB"/>
    <w:rsid w:val="007A7F50"/>
    <w:rsid w:val="007B07FE"/>
    <w:rsid w:val="007B10DE"/>
    <w:rsid w:val="007B258E"/>
    <w:rsid w:val="007B2D37"/>
    <w:rsid w:val="007B3213"/>
    <w:rsid w:val="007B44DA"/>
    <w:rsid w:val="007B4AEB"/>
    <w:rsid w:val="007B520A"/>
    <w:rsid w:val="007B520F"/>
    <w:rsid w:val="007B5E8F"/>
    <w:rsid w:val="007B6405"/>
    <w:rsid w:val="007B696E"/>
    <w:rsid w:val="007B778F"/>
    <w:rsid w:val="007C0595"/>
    <w:rsid w:val="007C1031"/>
    <w:rsid w:val="007C17A5"/>
    <w:rsid w:val="007C1819"/>
    <w:rsid w:val="007C2DF7"/>
    <w:rsid w:val="007C2F18"/>
    <w:rsid w:val="007C40BE"/>
    <w:rsid w:val="007C4F77"/>
    <w:rsid w:val="007C50EA"/>
    <w:rsid w:val="007C5314"/>
    <w:rsid w:val="007D0670"/>
    <w:rsid w:val="007D0BAD"/>
    <w:rsid w:val="007D1094"/>
    <w:rsid w:val="007D2904"/>
    <w:rsid w:val="007D3DD5"/>
    <w:rsid w:val="007D3DEF"/>
    <w:rsid w:val="007D4222"/>
    <w:rsid w:val="007D4DF8"/>
    <w:rsid w:val="007D66EC"/>
    <w:rsid w:val="007D69D2"/>
    <w:rsid w:val="007D6D3F"/>
    <w:rsid w:val="007E01C6"/>
    <w:rsid w:val="007E0AE0"/>
    <w:rsid w:val="007E0C55"/>
    <w:rsid w:val="007E0EEA"/>
    <w:rsid w:val="007E2E1E"/>
    <w:rsid w:val="007E32E7"/>
    <w:rsid w:val="007E36E0"/>
    <w:rsid w:val="007E3738"/>
    <w:rsid w:val="007E3920"/>
    <w:rsid w:val="007E3B8F"/>
    <w:rsid w:val="007E56C3"/>
    <w:rsid w:val="007E5E73"/>
    <w:rsid w:val="007F0240"/>
    <w:rsid w:val="007F0DB8"/>
    <w:rsid w:val="007F160C"/>
    <w:rsid w:val="007F18E3"/>
    <w:rsid w:val="007F1971"/>
    <w:rsid w:val="007F1F44"/>
    <w:rsid w:val="007F212A"/>
    <w:rsid w:val="007F2323"/>
    <w:rsid w:val="007F2399"/>
    <w:rsid w:val="007F23B6"/>
    <w:rsid w:val="007F2850"/>
    <w:rsid w:val="007F2D25"/>
    <w:rsid w:val="007F36A4"/>
    <w:rsid w:val="007F38B9"/>
    <w:rsid w:val="007F3A1C"/>
    <w:rsid w:val="007F3B11"/>
    <w:rsid w:val="007F3EC2"/>
    <w:rsid w:val="007F5D8D"/>
    <w:rsid w:val="007F648A"/>
    <w:rsid w:val="007F6D94"/>
    <w:rsid w:val="00800433"/>
    <w:rsid w:val="00800A93"/>
    <w:rsid w:val="00800E30"/>
    <w:rsid w:val="00801C03"/>
    <w:rsid w:val="0080289A"/>
    <w:rsid w:val="00803816"/>
    <w:rsid w:val="008039FC"/>
    <w:rsid w:val="00804C1A"/>
    <w:rsid w:val="00804F05"/>
    <w:rsid w:val="00804FD4"/>
    <w:rsid w:val="008057F5"/>
    <w:rsid w:val="00805CB3"/>
    <w:rsid w:val="00810497"/>
    <w:rsid w:val="008114B6"/>
    <w:rsid w:val="00812DAB"/>
    <w:rsid w:val="00813D60"/>
    <w:rsid w:val="00814184"/>
    <w:rsid w:val="008144CE"/>
    <w:rsid w:val="00814CC1"/>
    <w:rsid w:val="00814E35"/>
    <w:rsid w:val="00814F69"/>
    <w:rsid w:val="0081553A"/>
    <w:rsid w:val="008158B4"/>
    <w:rsid w:val="00816008"/>
    <w:rsid w:val="00816742"/>
    <w:rsid w:val="00816CD6"/>
    <w:rsid w:val="008170AD"/>
    <w:rsid w:val="0081736C"/>
    <w:rsid w:val="00817B5E"/>
    <w:rsid w:val="008201C8"/>
    <w:rsid w:val="008208D1"/>
    <w:rsid w:val="00820C02"/>
    <w:rsid w:val="0082152B"/>
    <w:rsid w:val="00821E96"/>
    <w:rsid w:val="008225EA"/>
    <w:rsid w:val="008228CF"/>
    <w:rsid w:val="0082443F"/>
    <w:rsid w:val="00824B3A"/>
    <w:rsid w:val="008256C0"/>
    <w:rsid w:val="00826701"/>
    <w:rsid w:val="008276AB"/>
    <w:rsid w:val="00827A78"/>
    <w:rsid w:val="00827F50"/>
    <w:rsid w:val="0083107F"/>
    <w:rsid w:val="008311EC"/>
    <w:rsid w:val="0083195B"/>
    <w:rsid w:val="008319BE"/>
    <w:rsid w:val="00831F2E"/>
    <w:rsid w:val="00832CAF"/>
    <w:rsid w:val="00832EB4"/>
    <w:rsid w:val="00832EC3"/>
    <w:rsid w:val="008336B6"/>
    <w:rsid w:val="00833A04"/>
    <w:rsid w:val="00834462"/>
    <w:rsid w:val="00836553"/>
    <w:rsid w:val="00837152"/>
    <w:rsid w:val="008374E1"/>
    <w:rsid w:val="00840182"/>
    <w:rsid w:val="00840B75"/>
    <w:rsid w:val="00840D41"/>
    <w:rsid w:val="00840EB8"/>
    <w:rsid w:val="0084140D"/>
    <w:rsid w:val="008423BF"/>
    <w:rsid w:val="008428BE"/>
    <w:rsid w:val="00842F65"/>
    <w:rsid w:val="00843118"/>
    <w:rsid w:val="00843AA1"/>
    <w:rsid w:val="00844D3C"/>
    <w:rsid w:val="0084585C"/>
    <w:rsid w:val="00845DED"/>
    <w:rsid w:val="008461B5"/>
    <w:rsid w:val="008469E5"/>
    <w:rsid w:val="00846A15"/>
    <w:rsid w:val="00846A1A"/>
    <w:rsid w:val="00846BFA"/>
    <w:rsid w:val="0084754B"/>
    <w:rsid w:val="008475F9"/>
    <w:rsid w:val="00847FFE"/>
    <w:rsid w:val="0085112D"/>
    <w:rsid w:val="008519B7"/>
    <w:rsid w:val="00851FC3"/>
    <w:rsid w:val="00852293"/>
    <w:rsid w:val="0085350E"/>
    <w:rsid w:val="00853B2E"/>
    <w:rsid w:val="00853F68"/>
    <w:rsid w:val="0085403E"/>
    <w:rsid w:val="0085479B"/>
    <w:rsid w:val="00854944"/>
    <w:rsid w:val="00855339"/>
    <w:rsid w:val="00855B3C"/>
    <w:rsid w:val="00857565"/>
    <w:rsid w:val="00860304"/>
    <w:rsid w:val="0086058B"/>
    <w:rsid w:val="008615ED"/>
    <w:rsid w:val="00861AF6"/>
    <w:rsid w:val="00861C54"/>
    <w:rsid w:val="008622C5"/>
    <w:rsid w:val="00862B0C"/>
    <w:rsid w:val="00865049"/>
    <w:rsid w:val="00865FF9"/>
    <w:rsid w:val="00866166"/>
    <w:rsid w:val="008664E7"/>
    <w:rsid w:val="00867C2A"/>
    <w:rsid w:val="0087025C"/>
    <w:rsid w:val="00871797"/>
    <w:rsid w:val="00871EB2"/>
    <w:rsid w:val="00872E0A"/>
    <w:rsid w:val="0087358C"/>
    <w:rsid w:val="008740E8"/>
    <w:rsid w:val="00874607"/>
    <w:rsid w:val="008748B7"/>
    <w:rsid w:val="00874CE6"/>
    <w:rsid w:val="00874DB3"/>
    <w:rsid w:val="00875166"/>
    <w:rsid w:val="008761F5"/>
    <w:rsid w:val="00876652"/>
    <w:rsid w:val="00876772"/>
    <w:rsid w:val="00877472"/>
    <w:rsid w:val="008803B9"/>
    <w:rsid w:val="0088097C"/>
    <w:rsid w:val="00880AC3"/>
    <w:rsid w:val="00880CD0"/>
    <w:rsid w:val="008813C8"/>
    <w:rsid w:val="00882EC5"/>
    <w:rsid w:val="00882F5B"/>
    <w:rsid w:val="008833A5"/>
    <w:rsid w:val="008844CD"/>
    <w:rsid w:val="0088493C"/>
    <w:rsid w:val="00884AFA"/>
    <w:rsid w:val="008858B4"/>
    <w:rsid w:val="00886984"/>
    <w:rsid w:val="00887471"/>
    <w:rsid w:val="00887965"/>
    <w:rsid w:val="00887B02"/>
    <w:rsid w:val="00891120"/>
    <w:rsid w:val="00891FD5"/>
    <w:rsid w:val="00892245"/>
    <w:rsid w:val="00892855"/>
    <w:rsid w:val="00892B97"/>
    <w:rsid w:val="00893286"/>
    <w:rsid w:val="008933A2"/>
    <w:rsid w:val="008933CB"/>
    <w:rsid w:val="008934E3"/>
    <w:rsid w:val="00894E60"/>
    <w:rsid w:val="0089541C"/>
    <w:rsid w:val="00895481"/>
    <w:rsid w:val="00896BD0"/>
    <w:rsid w:val="008971FA"/>
    <w:rsid w:val="008A011F"/>
    <w:rsid w:val="008A035F"/>
    <w:rsid w:val="008A08A8"/>
    <w:rsid w:val="008A2699"/>
    <w:rsid w:val="008A2C6B"/>
    <w:rsid w:val="008A3D37"/>
    <w:rsid w:val="008A490F"/>
    <w:rsid w:val="008A4A83"/>
    <w:rsid w:val="008A4F18"/>
    <w:rsid w:val="008A5794"/>
    <w:rsid w:val="008A66B3"/>
    <w:rsid w:val="008A6D2A"/>
    <w:rsid w:val="008A6E59"/>
    <w:rsid w:val="008A7A1C"/>
    <w:rsid w:val="008A7F96"/>
    <w:rsid w:val="008B02FA"/>
    <w:rsid w:val="008B0A5C"/>
    <w:rsid w:val="008B10EF"/>
    <w:rsid w:val="008B18DA"/>
    <w:rsid w:val="008B1AE0"/>
    <w:rsid w:val="008B20A4"/>
    <w:rsid w:val="008B22C5"/>
    <w:rsid w:val="008B27BC"/>
    <w:rsid w:val="008B2A21"/>
    <w:rsid w:val="008B2B53"/>
    <w:rsid w:val="008B3014"/>
    <w:rsid w:val="008B380F"/>
    <w:rsid w:val="008B3C50"/>
    <w:rsid w:val="008B4F32"/>
    <w:rsid w:val="008B5DCE"/>
    <w:rsid w:val="008B622B"/>
    <w:rsid w:val="008B7847"/>
    <w:rsid w:val="008B7902"/>
    <w:rsid w:val="008C0930"/>
    <w:rsid w:val="008C118F"/>
    <w:rsid w:val="008C1D5A"/>
    <w:rsid w:val="008C1EC6"/>
    <w:rsid w:val="008C21B5"/>
    <w:rsid w:val="008C2783"/>
    <w:rsid w:val="008C3369"/>
    <w:rsid w:val="008C3718"/>
    <w:rsid w:val="008C3C86"/>
    <w:rsid w:val="008C46B7"/>
    <w:rsid w:val="008C49BC"/>
    <w:rsid w:val="008C4F77"/>
    <w:rsid w:val="008C52D6"/>
    <w:rsid w:val="008C6394"/>
    <w:rsid w:val="008C6B5B"/>
    <w:rsid w:val="008C717E"/>
    <w:rsid w:val="008C7790"/>
    <w:rsid w:val="008D0166"/>
    <w:rsid w:val="008D16F8"/>
    <w:rsid w:val="008D3145"/>
    <w:rsid w:val="008D3403"/>
    <w:rsid w:val="008D3C34"/>
    <w:rsid w:val="008D4803"/>
    <w:rsid w:val="008D6017"/>
    <w:rsid w:val="008D62CA"/>
    <w:rsid w:val="008D657C"/>
    <w:rsid w:val="008D75AC"/>
    <w:rsid w:val="008D7B94"/>
    <w:rsid w:val="008E00C0"/>
    <w:rsid w:val="008E0BF8"/>
    <w:rsid w:val="008E1400"/>
    <w:rsid w:val="008E1419"/>
    <w:rsid w:val="008E2332"/>
    <w:rsid w:val="008E2BAB"/>
    <w:rsid w:val="008E2FF3"/>
    <w:rsid w:val="008E37C8"/>
    <w:rsid w:val="008E3C18"/>
    <w:rsid w:val="008E3F51"/>
    <w:rsid w:val="008E4DF5"/>
    <w:rsid w:val="008E4EDF"/>
    <w:rsid w:val="008E4F00"/>
    <w:rsid w:val="008E5A2C"/>
    <w:rsid w:val="008E6BAC"/>
    <w:rsid w:val="008E6CE9"/>
    <w:rsid w:val="008E7B13"/>
    <w:rsid w:val="008F0EDA"/>
    <w:rsid w:val="008F130F"/>
    <w:rsid w:val="008F1C8C"/>
    <w:rsid w:val="008F26EF"/>
    <w:rsid w:val="008F2B88"/>
    <w:rsid w:val="008F30DD"/>
    <w:rsid w:val="008F3414"/>
    <w:rsid w:val="008F43E4"/>
    <w:rsid w:val="008F4B6F"/>
    <w:rsid w:val="008F4E49"/>
    <w:rsid w:val="008F5477"/>
    <w:rsid w:val="008F7644"/>
    <w:rsid w:val="0090044E"/>
    <w:rsid w:val="0090044F"/>
    <w:rsid w:val="00901327"/>
    <w:rsid w:val="0090150B"/>
    <w:rsid w:val="009017EF"/>
    <w:rsid w:val="00901B30"/>
    <w:rsid w:val="00901DCC"/>
    <w:rsid w:val="00902908"/>
    <w:rsid w:val="00902989"/>
    <w:rsid w:val="00902A05"/>
    <w:rsid w:val="0090370E"/>
    <w:rsid w:val="0090384C"/>
    <w:rsid w:val="00903C2D"/>
    <w:rsid w:val="00904469"/>
    <w:rsid w:val="00904C77"/>
    <w:rsid w:val="00904C82"/>
    <w:rsid w:val="009052D8"/>
    <w:rsid w:val="00905A29"/>
    <w:rsid w:val="00907222"/>
    <w:rsid w:val="00907F2D"/>
    <w:rsid w:val="00907F58"/>
    <w:rsid w:val="009132CC"/>
    <w:rsid w:val="009134EB"/>
    <w:rsid w:val="009136FE"/>
    <w:rsid w:val="00914443"/>
    <w:rsid w:val="009154B6"/>
    <w:rsid w:val="0091550A"/>
    <w:rsid w:val="00915827"/>
    <w:rsid w:val="00915C07"/>
    <w:rsid w:val="00916DD9"/>
    <w:rsid w:val="009172E9"/>
    <w:rsid w:val="00920342"/>
    <w:rsid w:val="00920CB3"/>
    <w:rsid w:val="009216B0"/>
    <w:rsid w:val="0092239A"/>
    <w:rsid w:val="009230F4"/>
    <w:rsid w:val="0092323A"/>
    <w:rsid w:val="009232FE"/>
    <w:rsid w:val="009237D6"/>
    <w:rsid w:val="0092478C"/>
    <w:rsid w:val="00925094"/>
    <w:rsid w:val="0092615D"/>
    <w:rsid w:val="0093125F"/>
    <w:rsid w:val="009312B8"/>
    <w:rsid w:val="00931E59"/>
    <w:rsid w:val="00932043"/>
    <w:rsid w:val="00932471"/>
    <w:rsid w:val="00932933"/>
    <w:rsid w:val="00932959"/>
    <w:rsid w:val="00934271"/>
    <w:rsid w:val="00934F8C"/>
    <w:rsid w:val="009350FF"/>
    <w:rsid w:val="009356DD"/>
    <w:rsid w:val="00935DF9"/>
    <w:rsid w:val="009361A7"/>
    <w:rsid w:val="009373F9"/>
    <w:rsid w:val="0093761B"/>
    <w:rsid w:val="00937ACD"/>
    <w:rsid w:val="00937B02"/>
    <w:rsid w:val="00937EE7"/>
    <w:rsid w:val="00937FF2"/>
    <w:rsid w:val="00940036"/>
    <w:rsid w:val="00941B83"/>
    <w:rsid w:val="0094249B"/>
    <w:rsid w:val="0094260F"/>
    <w:rsid w:val="00942F02"/>
    <w:rsid w:val="00943A2A"/>
    <w:rsid w:val="00943BA1"/>
    <w:rsid w:val="00943CDC"/>
    <w:rsid w:val="0094471B"/>
    <w:rsid w:val="00944AA4"/>
    <w:rsid w:val="00945677"/>
    <w:rsid w:val="00945EF3"/>
    <w:rsid w:val="0094624E"/>
    <w:rsid w:val="009463F4"/>
    <w:rsid w:val="00946B8A"/>
    <w:rsid w:val="00947535"/>
    <w:rsid w:val="00947B10"/>
    <w:rsid w:val="00950160"/>
    <w:rsid w:val="009503A5"/>
    <w:rsid w:val="00950EAF"/>
    <w:rsid w:val="009511DB"/>
    <w:rsid w:val="009524F5"/>
    <w:rsid w:val="00953591"/>
    <w:rsid w:val="00953774"/>
    <w:rsid w:val="00953DC1"/>
    <w:rsid w:val="009543EA"/>
    <w:rsid w:val="009545D4"/>
    <w:rsid w:val="00954D07"/>
    <w:rsid w:val="00954E63"/>
    <w:rsid w:val="00955BEC"/>
    <w:rsid w:val="00956212"/>
    <w:rsid w:val="00956AB9"/>
    <w:rsid w:val="00956E00"/>
    <w:rsid w:val="009575A7"/>
    <w:rsid w:val="009578B2"/>
    <w:rsid w:val="00957C64"/>
    <w:rsid w:val="00957D0C"/>
    <w:rsid w:val="00960CCE"/>
    <w:rsid w:val="00960CED"/>
    <w:rsid w:val="00961721"/>
    <w:rsid w:val="009619AB"/>
    <w:rsid w:val="00962837"/>
    <w:rsid w:val="00963B83"/>
    <w:rsid w:val="00963E2E"/>
    <w:rsid w:val="009642D9"/>
    <w:rsid w:val="009652F0"/>
    <w:rsid w:val="009653F0"/>
    <w:rsid w:val="009657B5"/>
    <w:rsid w:val="00966315"/>
    <w:rsid w:val="00966425"/>
    <w:rsid w:val="00966CF7"/>
    <w:rsid w:val="00967995"/>
    <w:rsid w:val="00967AE5"/>
    <w:rsid w:val="00967E1B"/>
    <w:rsid w:val="00970856"/>
    <w:rsid w:val="00970B6E"/>
    <w:rsid w:val="0097123E"/>
    <w:rsid w:val="0097153B"/>
    <w:rsid w:val="00971700"/>
    <w:rsid w:val="00971C28"/>
    <w:rsid w:val="009730A5"/>
    <w:rsid w:val="00973234"/>
    <w:rsid w:val="00973244"/>
    <w:rsid w:val="00973580"/>
    <w:rsid w:val="009736ED"/>
    <w:rsid w:val="00973A78"/>
    <w:rsid w:val="00973B78"/>
    <w:rsid w:val="00973D90"/>
    <w:rsid w:val="009741ED"/>
    <w:rsid w:val="00974303"/>
    <w:rsid w:val="0097475A"/>
    <w:rsid w:val="00975245"/>
    <w:rsid w:val="0097539E"/>
    <w:rsid w:val="0097723E"/>
    <w:rsid w:val="00977800"/>
    <w:rsid w:val="00980A55"/>
    <w:rsid w:val="00980A79"/>
    <w:rsid w:val="00981107"/>
    <w:rsid w:val="0098182F"/>
    <w:rsid w:val="009819CA"/>
    <w:rsid w:val="00981B2E"/>
    <w:rsid w:val="00982270"/>
    <w:rsid w:val="00982310"/>
    <w:rsid w:val="00983791"/>
    <w:rsid w:val="00983CE1"/>
    <w:rsid w:val="00983E17"/>
    <w:rsid w:val="00984000"/>
    <w:rsid w:val="00984234"/>
    <w:rsid w:val="009842CF"/>
    <w:rsid w:val="00984319"/>
    <w:rsid w:val="00984592"/>
    <w:rsid w:val="009854AE"/>
    <w:rsid w:val="00985A42"/>
    <w:rsid w:val="0098675D"/>
    <w:rsid w:val="00986D29"/>
    <w:rsid w:val="00986D55"/>
    <w:rsid w:val="00986F9F"/>
    <w:rsid w:val="009874DC"/>
    <w:rsid w:val="00987E42"/>
    <w:rsid w:val="00990184"/>
    <w:rsid w:val="00992771"/>
    <w:rsid w:val="00992D24"/>
    <w:rsid w:val="009951F5"/>
    <w:rsid w:val="009959E2"/>
    <w:rsid w:val="00995A9A"/>
    <w:rsid w:val="009969AF"/>
    <w:rsid w:val="00996E75"/>
    <w:rsid w:val="00997C9A"/>
    <w:rsid w:val="009A070D"/>
    <w:rsid w:val="009A09A0"/>
    <w:rsid w:val="009A0C1B"/>
    <w:rsid w:val="009A0DA2"/>
    <w:rsid w:val="009A2CB2"/>
    <w:rsid w:val="009A4AF4"/>
    <w:rsid w:val="009A62C5"/>
    <w:rsid w:val="009A67B2"/>
    <w:rsid w:val="009B0064"/>
    <w:rsid w:val="009B01B7"/>
    <w:rsid w:val="009B091B"/>
    <w:rsid w:val="009B1FF5"/>
    <w:rsid w:val="009B2B16"/>
    <w:rsid w:val="009B321B"/>
    <w:rsid w:val="009B4E92"/>
    <w:rsid w:val="009B5EEF"/>
    <w:rsid w:val="009B6FA6"/>
    <w:rsid w:val="009B7FD5"/>
    <w:rsid w:val="009C12F7"/>
    <w:rsid w:val="009C1514"/>
    <w:rsid w:val="009C1A6B"/>
    <w:rsid w:val="009C3429"/>
    <w:rsid w:val="009C4289"/>
    <w:rsid w:val="009C47DB"/>
    <w:rsid w:val="009C49A0"/>
    <w:rsid w:val="009C4BA5"/>
    <w:rsid w:val="009C5250"/>
    <w:rsid w:val="009C6DF1"/>
    <w:rsid w:val="009C726B"/>
    <w:rsid w:val="009C7728"/>
    <w:rsid w:val="009C7BDE"/>
    <w:rsid w:val="009C7C19"/>
    <w:rsid w:val="009C7E64"/>
    <w:rsid w:val="009D009C"/>
    <w:rsid w:val="009D0437"/>
    <w:rsid w:val="009D1427"/>
    <w:rsid w:val="009D1FE1"/>
    <w:rsid w:val="009D32DF"/>
    <w:rsid w:val="009D3409"/>
    <w:rsid w:val="009D3619"/>
    <w:rsid w:val="009D39ED"/>
    <w:rsid w:val="009D3BF3"/>
    <w:rsid w:val="009D543B"/>
    <w:rsid w:val="009D573F"/>
    <w:rsid w:val="009D5D2D"/>
    <w:rsid w:val="009D647A"/>
    <w:rsid w:val="009D68E9"/>
    <w:rsid w:val="009D759C"/>
    <w:rsid w:val="009D7E72"/>
    <w:rsid w:val="009E03BC"/>
    <w:rsid w:val="009E1344"/>
    <w:rsid w:val="009E38FA"/>
    <w:rsid w:val="009E3F4D"/>
    <w:rsid w:val="009E4768"/>
    <w:rsid w:val="009E5462"/>
    <w:rsid w:val="009E5EBE"/>
    <w:rsid w:val="009E60BC"/>
    <w:rsid w:val="009E6FBC"/>
    <w:rsid w:val="009E73F4"/>
    <w:rsid w:val="009F0687"/>
    <w:rsid w:val="009F06A7"/>
    <w:rsid w:val="009F0CE1"/>
    <w:rsid w:val="009F2499"/>
    <w:rsid w:val="009F3B31"/>
    <w:rsid w:val="009F3C85"/>
    <w:rsid w:val="009F4967"/>
    <w:rsid w:val="009F4D29"/>
    <w:rsid w:val="009F5539"/>
    <w:rsid w:val="009F556E"/>
    <w:rsid w:val="009F65AE"/>
    <w:rsid w:val="009F78A5"/>
    <w:rsid w:val="00A007B3"/>
    <w:rsid w:val="00A01259"/>
    <w:rsid w:val="00A01DA5"/>
    <w:rsid w:val="00A02883"/>
    <w:rsid w:val="00A02B3E"/>
    <w:rsid w:val="00A03241"/>
    <w:rsid w:val="00A0324B"/>
    <w:rsid w:val="00A03907"/>
    <w:rsid w:val="00A049B8"/>
    <w:rsid w:val="00A054E5"/>
    <w:rsid w:val="00A065C1"/>
    <w:rsid w:val="00A067DF"/>
    <w:rsid w:val="00A06C80"/>
    <w:rsid w:val="00A07014"/>
    <w:rsid w:val="00A07438"/>
    <w:rsid w:val="00A07676"/>
    <w:rsid w:val="00A115D8"/>
    <w:rsid w:val="00A12AD8"/>
    <w:rsid w:val="00A12FE0"/>
    <w:rsid w:val="00A13239"/>
    <w:rsid w:val="00A1357F"/>
    <w:rsid w:val="00A140D0"/>
    <w:rsid w:val="00A143EF"/>
    <w:rsid w:val="00A14792"/>
    <w:rsid w:val="00A14978"/>
    <w:rsid w:val="00A15D4C"/>
    <w:rsid w:val="00A15F55"/>
    <w:rsid w:val="00A16650"/>
    <w:rsid w:val="00A16A24"/>
    <w:rsid w:val="00A17BE9"/>
    <w:rsid w:val="00A20EE9"/>
    <w:rsid w:val="00A21101"/>
    <w:rsid w:val="00A21F4B"/>
    <w:rsid w:val="00A22C9C"/>
    <w:rsid w:val="00A230B7"/>
    <w:rsid w:val="00A24EB2"/>
    <w:rsid w:val="00A25CD2"/>
    <w:rsid w:val="00A26F23"/>
    <w:rsid w:val="00A27FF3"/>
    <w:rsid w:val="00A31729"/>
    <w:rsid w:val="00A32139"/>
    <w:rsid w:val="00A32651"/>
    <w:rsid w:val="00A326F7"/>
    <w:rsid w:val="00A32861"/>
    <w:rsid w:val="00A32EA7"/>
    <w:rsid w:val="00A336C2"/>
    <w:rsid w:val="00A33977"/>
    <w:rsid w:val="00A33AD0"/>
    <w:rsid w:val="00A33D3B"/>
    <w:rsid w:val="00A3469E"/>
    <w:rsid w:val="00A34EB7"/>
    <w:rsid w:val="00A34FA1"/>
    <w:rsid w:val="00A35DC8"/>
    <w:rsid w:val="00A362AD"/>
    <w:rsid w:val="00A36792"/>
    <w:rsid w:val="00A373C6"/>
    <w:rsid w:val="00A37553"/>
    <w:rsid w:val="00A40A3F"/>
    <w:rsid w:val="00A4138C"/>
    <w:rsid w:val="00A41A78"/>
    <w:rsid w:val="00A41E4B"/>
    <w:rsid w:val="00A43305"/>
    <w:rsid w:val="00A43D7A"/>
    <w:rsid w:val="00A44F24"/>
    <w:rsid w:val="00A4557F"/>
    <w:rsid w:val="00A45BE1"/>
    <w:rsid w:val="00A45F20"/>
    <w:rsid w:val="00A46186"/>
    <w:rsid w:val="00A4694B"/>
    <w:rsid w:val="00A46AEA"/>
    <w:rsid w:val="00A4704B"/>
    <w:rsid w:val="00A476F4"/>
    <w:rsid w:val="00A504A1"/>
    <w:rsid w:val="00A50D9C"/>
    <w:rsid w:val="00A51923"/>
    <w:rsid w:val="00A5222F"/>
    <w:rsid w:val="00A522DE"/>
    <w:rsid w:val="00A53EBB"/>
    <w:rsid w:val="00A53F45"/>
    <w:rsid w:val="00A54209"/>
    <w:rsid w:val="00A54E22"/>
    <w:rsid w:val="00A55CC2"/>
    <w:rsid w:val="00A565E6"/>
    <w:rsid w:val="00A56E70"/>
    <w:rsid w:val="00A5725B"/>
    <w:rsid w:val="00A57488"/>
    <w:rsid w:val="00A57D79"/>
    <w:rsid w:val="00A57E2D"/>
    <w:rsid w:val="00A60061"/>
    <w:rsid w:val="00A60CA3"/>
    <w:rsid w:val="00A6154E"/>
    <w:rsid w:val="00A6265F"/>
    <w:rsid w:val="00A62743"/>
    <w:rsid w:val="00A62C7F"/>
    <w:rsid w:val="00A63D09"/>
    <w:rsid w:val="00A65BB0"/>
    <w:rsid w:val="00A65FF4"/>
    <w:rsid w:val="00A66942"/>
    <w:rsid w:val="00A66ADA"/>
    <w:rsid w:val="00A66DAA"/>
    <w:rsid w:val="00A66E4B"/>
    <w:rsid w:val="00A66F2F"/>
    <w:rsid w:val="00A67AB7"/>
    <w:rsid w:val="00A67E98"/>
    <w:rsid w:val="00A70E75"/>
    <w:rsid w:val="00A722EE"/>
    <w:rsid w:val="00A7263F"/>
    <w:rsid w:val="00A73D80"/>
    <w:rsid w:val="00A742C3"/>
    <w:rsid w:val="00A74C67"/>
    <w:rsid w:val="00A753F3"/>
    <w:rsid w:val="00A75A29"/>
    <w:rsid w:val="00A76FF6"/>
    <w:rsid w:val="00A8000F"/>
    <w:rsid w:val="00A80660"/>
    <w:rsid w:val="00A80837"/>
    <w:rsid w:val="00A817FA"/>
    <w:rsid w:val="00A8200A"/>
    <w:rsid w:val="00A820EE"/>
    <w:rsid w:val="00A83B39"/>
    <w:rsid w:val="00A84412"/>
    <w:rsid w:val="00A873A7"/>
    <w:rsid w:val="00A90043"/>
    <w:rsid w:val="00A9016B"/>
    <w:rsid w:val="00A90DEE"/>
    <w:rsid w:val="00A9110A"/>
    <w:rsid w:val="00A92CFC"/>
    <w:rsid w:val="00A931E3"/>
    <w:rsid w:val="00A93546"/>
    <w:rsid w:val="00A93F57"/>
    <w:rsid w:val="00A94B37"/>
    <w:rsid w:val="00A94C0E"/>
    <w:rsid w:val="00A95269"/>
    <w:rsid w:val="00A96947"/>
    <w:rsid w:val="00A976BA"/>
    <w:rsid w:val="00A97807"/>
    <w:rsid w:val="00AA0192"/>
    <w:rsid w:val="00AA0390"/>
    <w:rsid w:val="00AA2BB2"/>
    <w:rsid w:val="00AA2BCA"/>
    <w:rsid w:val="00AA3DFA"/>
    <w:rsid w:val="00AA4A65"/>
    <w:rsid w:val="00AA64E4"/>
    <w:rsid w:val="00AA7282"/>
    <w:rsid w:val="00AA72FC"/>
    <w:rsid w:val="00AA7B56"/>
    <w:rsid w:val="00AB0F2A"/>
    <w:rsid w:val="00AB119A"/>
    <w:rsid w:val="00AB2484"/>
    <w:rsid w:val="00AB4CCD"/>
    <w:rsid w:val="00AB5DF8"/>
    <w:rsid w:val="00AB620B"/>
    <w:rsid w:val="00AB7B3D"/>
    <w:rsid w:val="00AC0E0F"/>
    <w:rsid w:val="00AC1027"/>
    <w:rsid w:val="00AC10A7"/>
    <w:rsid w:val="00AC2BF1"/>
    <w:rsid w:val="00AC3FAE"/>
    <w:rsid w:val="00AC4CD7"/>
    <w:rsid w:val="00AC4DCF"/>
    <w:rsid w:val="00AC5266"/>
    <w:rsid w:val="00AC6822"/>
    <w:rsid w:val="00AC6EF6"/>
    <w:rsid w:val="00AC7976"/>
    <w:rsid w:val="00AC7B23"/>
    <w:rsid w:val="00AC7B96"/>
    <w:rsid w:val="00AD0419"/>
    <w:rsid w:val="00AD0603"/>
    <w:rsid w:val="00AD1AC1"/>
    <w:rsid w:val="00AD26FD"/>
    <w:rsid w:val="00AD3291"/>
    <w:rsid w:val="00AD45BA"/>
    <w:rsid w:val="00AD4B0E"/>
    <w:rsid w:val="00AD6ABE"/>
    <w:rsid w:val="00AD71DA"/>
    <w:rsid w:val="00AD729B"/>
    <w:rsid w:val="00AD760A"/>
    <w:rsid w:val="00AD7734"/>
    <w:rsid w:val="00AE0EBC"/>
    <w:rsid w:val="00AE22C4"/>
    <w:rsid w:val="00AE23DA"/>
    <w:rsid w:val="00AE2FD5"/>
    <w:rsid w:val="00AE305A"/>
    <w:rsid w:val="00AE3D1A"/>
    <w:rsid w:val="00AE3E82"/>
    <w:rsid w:val="00AE5440"/>
    <w:rsid w:val="00AE5677"/>
    <w:rsid w:val="00AE5741"/>
    <w:rsid w:val="00AE584A"/>
    <w:rsid w:val="00AE5B89"/>
    <w:rsid w:val="00AE5C2F"/>
    <w:rsid w:val="00AE5F27"/>
    <w:rsid w:val="00AE6470"/>
    <w:rsid w:val="00AE6ABF"/>
    <w:rsid w:val="00AE6DA5"/>
    <w:rsid w:val="00AE7609"/>
    <w:rsid w:val="00AE7958"/>
    <w:rsid w:val="00AF0118"/>
    <w:rsid w:val="00AF0F16"/>
    <w:rsid w:val="00AF35BB"/>
    <w:rsid w:val="00AF3670"/>
    <w:rsid w:val="00AF3E44"/>
    <w:rsid w:val="00AF4766"/>
    <w:rsid w:val="00AF4C27"/>
    <w:rsid w:val="00AF4F38"/>
    <w:rsid w:val="00AF4F91"/>
    <w:rsid w:val="00AF51D1"/>
    <w:rsid w:val="00AF5E57"/>
    <w:rsid w:val="00AF6EA6"/>
    <w:rsid w:val="00AF7A49"/>
    <w:rsid w:val="00AF7ADB"/>
    <w:rsid w:val="00AF7C8E"/>
    <w:rsid w:val="00B0130A"/>
    <w:rsid w:val="00B02146"/>
    <w:rsid w:val="00B0268A"/>
    <w:rsid w:val="00B041B9"/>
    <w:rsid w:val="00B042A9"/>
    <w:rsid w:val="00B04E9A"/>
    <w:rsid w:val="00B05553"/>
    <w:rsid w:val="00B0581C"/>
    <w:rsid w:val="00B05C01"/>
    <w:rsid w:val="00B05DC1"/>
    <w:rsid w:val="00B06B54"/>
    <w:rsid w:val="00B06F0E"/>
    <w:rsid w:val="00B072C0"/>
    <w:rsid w:val="00B0737F"/>
    <w:rsid w:val="00B074E9"/>
    <w:rsid w:val="00B07812"/>
    <w:rsid w:val="00B079DA"/>
    <w:rsid w:val="00B07CA4"/>
    <w:rsid w:val="00B07F6E"/>
    <w:rsid w:val="00B12F16"/>
    <w:rsid w:val="00B14B3B"/>
    <w:rsid w:val="00B15E52"/>
    <w:rsid w:val="00B1708C"/>
    <w:rsid w:val="00B17126"/>
    <w:rsid w:val="00B177C9"/>
    <w:rsid w:val="00B17C63"/>
    <w:rsid w:val="00B205FE"/>
    <w:rsid w:val="00B20B7E"/>
    <w:rsid w:val="00B21734"/>
    <w:rsid w:val="00B21D8C"/>
    <w:rsid w:val="00B22D6C"/>
    <w:rsid w:val="00B232A6"/>
    <w:rsid w:val="00B244C6"/>
    <w:rsid w:val="00B249CA"/>
    <w:rsid w:val="00B249E7"/>
    <w:rsid w:val="00B25484"/>
    <w:rsid w:val="00B26C95"/>
    <w:rsid w:val="00B27119"/>
    <w:rsid w:val="00B273B5"/>
    <w:rsid w:val="00B2796D"/>
    <w:rsid w:val="00B27AF4"/>
    <w:rsid w:val="00B27D93"/>
    <w:rsid w:val="00B30092"/>
    <w:rsid w:val="00B309A1"/>
    <w:rsid w:val="00B31222"/>
    <w:rsid w:val="00B319BB"/>
    <w:rsid w:val="00B327A2"/>
    <w:rsid w:val="00B33F23"/>
    <w:rsid w:val="00B33FB5"/>
    <w:rsid w:val="00B35D3A"/>
    <w:rsid w:val="00B36D19"/>
    <w:rsid w:val="00B41025"/>
    <w:rsid w:val="00B417DF"/>
    <w:rsid w:val="00B41AFC"/>
    <w:rsid w:val="00B4319C"/>
    <w:rsid w:val="00B4388E"/>
    <w:rsid w:val="00B43F71"/>
    <w:rsid w:val="00B43FC9"/>
    <w:rsid w:val="00B4420D"/>
    <w:rsid w:val="00B4492E"/>
    <w:rsid w:val="00B44C30"/>
    <w:rsid w:val="00B45895"/>
    <w:rsid w:val="00B45975"/>
    <w:rsid w:val="00B46139"/>
    <w:rsid w:val="00B503F7"/>
    <w:rsid w:val="00B50456"/>
    <w:rsid w:val="00B50D79"/>
    <w:rsid w:val="00B51303"/>
    <w:rsid w:val="00B52FB0"/>
    <w:rsid w:val="00B534C7"/>
    <w:rsid w:val="00B53DDB"/>
    <w:rsid w:val="00B542A2"/>
    <w:rsid w:val="00B547F7"/>
    <w:rsid w:val="00B562F5"/>
    <w:rsid w:val="00B56C38"/>
    <w:rsid w:val="00B57784"/>
    <w:rsid w:val="00B57C43"/>
    <w:rsid w:val="00B57D61"/>
    <w:rsid w:val="00B57DE5"/>
    <w:rsid w:val="00B6186B"/>
    <w:rsid w:val="00B619C3"/>
    <w:rsid w:val="00B62D15"/>
    <w:rsid w:val="00B63EE9"/>
    <w:rsid w:val="00B645FD"/>
    <w:rsid w:val="00B649D1"/>
    <w:rsid w:val="00B65DD1"/>
    <w:rsid w:val="00B65E59"/>
    <w:rsid w:val="00B66210"/>
    <w:rsid w:val="00B6683D"/>
    <w:rsid w:val="00B671B8"/>
    <w:rsid w:val="00B677C0"/>
    <w:rsid w:val="00B70771"/>
    <w:rsid w:val="00B708DE"/>
    <w:rsid w:val="00B720DE"/>
    <w:rsid w:val="00B73458"/>
    <w:rsid w:val="00B734F1"/>
    <w:rsid w:val="00B73DF7"/>
    <w:rsid w:val="00B75689"/>
    <w:rsid w:val="00B761F5"/>
    <w:rsid w:val="00B76701"/>
    <w:rsid w:val="00B76C6C"/>
    <w:rsid w:val="00B770DE"/>
    <w:rsid w:val="00B7717E"/>
    <w:rsid w:val="00B80824"/>
    <w:rsid w:val="00B80DC2"/>
    <w:rsid w:val="00B82696"/>
    <w:rsid w:val="00B8344E"/>
    <w:rsid w:val="00B84A25"/>
    <w:rsid w:val="00B84D21"/>
    <w:rsid w:val="00B86328"/>
    <w:rsid w:val="00B87285"/>
    <w:rsid w:val="00B87441"/>
    <w:rsid w:val="00B90038"/>
    <w:rsid w:val="00B904EF"/>
    <w:rsid w:val="00B911AC"/>
    <w:rsid w:val="00B927AA"/>
    <w:rsid w:val="00B92D31"/>
    <w:rsid w:val="00B937A4"/>
    <w:rsid w:val="00B941ED"/>
    <w:rsid w:val="00B9423A"/>
    <w:rsid w:val="00B943BC"/>
    <w:rsid w:val="00B95329"/>
    <w:rsid w:val="00B95991"/>
    <w:rsid w:val="00B96478"/>
    <w:rsid w:val="00B96922"/>
    <w:rsid w:val="00B97F7C"/>
    <w:rsid w:val="00BA0E25"/>
    <w:rsid w:val="00BA135E"/>
    <w:rsid w:val="00BA28CF"/>
    <w:rsid w:val="00BA33FC"/>
    <w:rsid w:val="00BA385E"/>
    <w:rsid w:val="00BA3FCA"/>
    <w:rsid w:val="00BA51CA"/>
    <w:rsid w:val="00BA59E1"/>
    <w:rsid w:val="00BA62BE"/>
    <w:rsid w:val="00BA7071"/>
    <w:rsid w:val="00BA720C"/>
    <w:rsid w:val="00BA7581"/>
    <w:rsid w:val="00BB0430"/>
    <w:rsid w:val="00BB069A"/>
    <w:rsid w:val="00BB06CC"/>
    <w:rsid w:val="00BB1463"/>
    <w:rsid w:val="00BB2365"/>
    <w:rsid w:val="00BB24FD"/>
    <w:rsid w:val="00BB2CCE"/>
    <w:rsid w:val="00BB3386"/>
    <w:rsid w:val="00BB4106"/>
    <w:rsid w:val="00BB42D4"/>
    <w:rsid w:val="00BB54A2"/>
    <w:rsid w:val="00BB557C"/>
    <w:rsid w:val="00BB57A8"/>
    <w:rsid w:val="00BB659A"/>
    <w:rsid w:val="00BB692F"/>
    <w:rsid w:val="00BB7A3C"/>
    <w:rsid w:val="00BB7B76"/>
    <w:rsid w:val="00BC274B"/>
    <w:rsid w:val="00BC309B"/>
    <w:rsid w:val="00BC3BFB"/>
    <w:rsid w:val="00BC4725"/>
    <w:rsid w:val="00BC4841"/>
    <w:rsid w:val="00BC4CB7"/>
    <w:rsid w:val="00BC5842"/>
    <w:rsid w:val="00BC587D"/>
    <w:rsid w:val="00BC68F4"/>
    <w:rsid w:val="00BC69C7"/>
    <w:rsid w:val="00BC7AB0"/>
    <w:rsid w:val="00BD0BD6"/>
    <w:rsid w:val="00BD19E9"/>
    <w:rsid w:val="00BD2306"/>
    <w:rsid w:val="00BD27D8"/>
    <w:rsid w:val="00BD292C"/>
    <w:rsid w:val="00BD2AB5"/>
    <w:rsid w:val="00BD2BB5"/>
    <w:rsid w:val="00BD30A4"/>
    <w:rsid w:val="00BD30C3"/>
    <w:rsid w:val="00BD31FC"/>
    <w:rsid w:val="00BD4939"/>
    <w:rsid w:val="00BD572C"/>
    <w:rsid w:val="00BD5F71"/>
    <w:rsid w:val="00BD70C0"/>
    <w:rsid w:val="00BD7ACB"/>
    <w:rsid w:val="00BE00BA"/>
    <w:rsid w:val="00BE0343"/>
    <w:rsid w:val="00BE0980"/>
    <w:rsid w:val="00BE2225"/>
    <w:rsid w:val="00BE27F6"/>
    <w:rsid w:val="00BE2851"/>
    <w:rsid w:val="00BE4CA3"/>
    <w:rsid w:val="00BE5AA0"/>
    <w:rsid w:val="00BE7E5F"/>
    <w:rsid w:val="00BE7EE2"/>
    <w:rsid w:val="00BF0FD8"/>
    <w:rsid w:val="00BF10C9"/>
    <w:rsid w:val="00BF12DA"/>
    <w:rsid w:val="00BF18C5"/>
    <w:rsid w:val="00BF192F"/>
    <w:rsid w:val="00BF20C5"/>
    <w:rsid w:val="00BF3009"/>
    <w:rsid w:val="00BF370E"/>
    <w:rsid w:val="00BF46A8"/>
    <w:rsid w:val="00BF50D4"/>
    <w:rsid w:val="00BF5738"/>
    <w:rsid w:val="00BF59DE"/>
    <w:rsid w:val="00BF5B43"/>
    <w:rsid w:val="00BF64A9"/>
    <w:rsid w:val="00BF6AB4"/>
    <w:rsid w:val="00BF6E65"/>
    <w:rsid w:val="00C006CA"/>
    <w:rsid w:val="00C01B9F"/>
    <w:rsid w:val="00C024E4"/>
    <w:rsid w:val="00C029BB"/>
    <w:rsid w:val="00C043B1"/>
    <w:rsid w:val="00C059A0"/>
    <w:rsid w:val="00C07FF3"/>
    <w:rsid w:val="00C1035E"/>
    <w:rsid w:val="00C109EC"/>
    <w:rsid w:val="00C11488"/>
    <w:rsid w:val="00C11555"/>
    <w:rsid w:val="00C123EE"/>
    <w:rsid w:val="00C12D98"/>
    <w:rsid w:val="00C12E2B"/>
    <w:rsid w:val="00C152BF"/>
    <w:rsid w:val="00C164DA"/>
    <w:rsid w:val="00C16C3E"/>
    <w:rsid w:val="00C16FC8"/>
    <w:rsid w:val="00C173EA"/>
    <w:rsid w:val="00C17566"/>
    <w:rsid w:val="00C1789C"/>
    <w:rsid w:val="00C17C66"/>
    <w:rsid w:val="00C2012B"/>
    <w:rsid w:val="00C20AD0"/>
    <w:rsid w:val="00C216D7"/>
    <w:rsid w:val="00C23036"/>
    <w:rsid w:val="00C23F18"/>
    <w:rsid w:val="00C24754"/>
    <w:rsid w:val="00C276EC"/>
    <w:rsid w:val="00C30324"/>
    <w:rsid w:val="00C31103"/>
    <w:rsid w:val="00C329BD"/>
    <w:rsid w:val="00C33254"/>
    <w:rsid w:val="00C33739"/>
    <w:rsid w:val="00C33DBA"/>
    <w:rsid w:val="00C33E71"/>
    <w:rsid w:val="00C35645"/>
    <w:rsid w:val="00C35C31"/>
    <w:rsid w:val="00C35DE2"/>
    <w:rsid w:val="00C36D1C"/>
    <w:rsid w:val="00C37FCF"/>
    <w:rsid w:val="00C408F3"/>
    <w:rsid w:val="00C40E29"/>
    <w:rsid w:val="00C4170E"/>
    <w:rsid w:val="00C41DC8"/>
    <w:rsid w:val="00C41F26"/>
    <w:rsid w:val="00C44328"/>
    <w:rsid w:val="00C444D7"/>
    <w:rsid w:val="00C44D1A"/>
    <w:rsid w:val="00C45318"/>
    <w:rsid w:val="00C45368"/>
    <w:rsid w:val="00C45A4E"/>
    <w:rsid w:val="00C45B8D"/>
    <w:rsid w:val="00C45BE8"/>
    <w:rsid w:val="00C45CA1"/>
    <w:rsid w:val="00C46142"/>
    <w:rsid w:val="00C46E02"/>
    <w:rsid w:val="00C47E3C"/>
    <w:rsid w:val="00C47F33"/>
    <w:rsid w:val="00C512E7"/>
    <w:rsid w:val="00C51B97"/>
    <w:rsid w:val="00C5241C"/>
    <w:rsid w:val="00C539B3"/>
    <w:rsid w:val="00C53B9A"/>
    <w:rsid w:val="00C5448D"/>
    <w:rsid w:val="00C54EEF"/>
    <w:rsid w:val="00C5505B"/>
    <w:rsid w:val="00C560A6"/>
    <w:rsid w:val="00C567F1"/>
    <w:rsid w:val="00C56BD3"/>
    <w:rsid w:val="00C57568"/>
    <w:rsid w:val="00C578E0"/>
    <w:rsid w:val="00C57F1C"/>
    <w:rsid w:val="00C61ED6"/>
    <w:rsid w:val="00C62A5A"/>
    <w:rsid w:val="00C64450"/>
    <w:rsid w:val="00C64628"/>
    <w:rsid w:val="00C64B13"/>
    <w:rsid w:val="00C65D3A"/>
    <w:rsid w:val="00C67B16"/>
    <w:rsid w:val="00C67E95"/>
    <w:rsid w:val="00C706F0"/>
    <w:rsid w:val="00C70ABC"/>
    <w:rsid w:val="00C71633"/>
    <w:rsid w:val="00C71C96"/>
    <w:rsid w:val="00C730FB"/>
    <w:rsid w:val="00C73791"/>
    <w:rsid w:val="00C742D1"/>
    <w:rsid w:val="00C75C63"/>
    <w:rsid w:val="00C76C34"/>
    <w:rsid w:val="00C76E8F"/>
    <w:rsid w:val="00C76E9A"/>
    <w:rsid w:val="00C7724F"/>
    <w:rsid w:val="00C772B5"/>
    <w:rsid w:val="00C77728"/>
    <w:rsid w:val="00C80D38"/>
    <w:rsid w:val="00C81323"/>
    <w:rsid w:val="00C8192F"/>
    <w:rsid w:val="00C826C0"/>
    <w:rsid w:val="00C83145"/>
    <w:rsid w:val="00C838B3"/>
    <w:rsid w:val="00C83C88"/>
    <w:rsid w:val="00C86A1D"/>
    <w:rsid w:val="00C86A9B"/>
    <w:rsid w:val="00C900ED"/>
    <w:rsid w:val="00C90767"/>
    <w:rsid w:val="00C90799"/>
    <w:rsid w:val="00C90F3C"/>
    <w:rsid w:val="00C91E5A"/>
    <w:rsid w:val="00C92662"/>
    <w:rsid w:val="00C926AE"/>
    <w:rsid w:val="00C927C5"/>
    <w:rsid w:val="00C92AAF"/>
    <w:rsid w:val="00C939BA"/>
    <w:rsid w:val="00C93D0B"/>
    <w:rsid w:val="00C955C3"/>
    <w:rsid w:val="00C96484"/>
    <w:rsid w:val="00C96D8C"/>
    <w:rsid w:val="00C96EFB"/>
    <w:rsid w:val="00CA0782"/>
    <w:rsid w:val="00CA2324"/>
    <w:rsid w:val="00CA2418"/>
    <w:rsid w:val="00CA302A"/>
    <w:rsid w:val="00CA34F5"/>
    <w:rsid w:val="00CA3B68"/>
    <w:rsid w:val="00CA41F8"/>
    <w:rsid w:val="00CA58C2"/>
    <w:rsid w:val="00CA5CF9"/>
    <w:rsid w:val="00CA5EE2"/>
    <w:rsid w:val="00CA7C3E"/>
    <w:rsid w:val="00CB01DB"/>
    <w:rsid w:val="00CB0F7A"/>
    <w:rsid w:val="00CB1189"/>
    <w:rsid w:val="00CB31AB"/>
    <w:rsid w:val="00CB31BF"/>
    <w:rsid w:val="00CB3449"/>
    <w:rsid w:val="00CB3559"/>
    <w:rsid w:val="00CB422C"/>
    <w:rsid w:val="00CB44D6"/>
    <w:rsid w:val="00CB5085"/>
    <w:rsid w:val="00CB5759"/>
    <w:rsid w:val="00CB59F5"/>
    <w:rsid w:val="00CB5CA0"/>
    <w:rsid w:val="00CB5D22"/>
    <w:rsid w:val="00CB62F9"/>
    <w:rsid w:val="00CB6505"/>
    <w:rsid w:val="00CB6CC7"/>
    <w:rsid w:val="00CB6D50"/>
    <w:rsid w:val="00CB72F2"/>
    <w:rsid w:val="00CB7EC6"/>
    <w:rsid w:val="00CC0D3E"/>
    <w:rsid w:val="00CC0EF4"/>
    <w:rsid w:val="00CC1C80"/>
    <w:rsid w:val="00CC21B0"/>
    <w:rsid w:val="00CC2433"/>
    <w:rsid w:val="00CC26B0"/>
    <w:rsid w:val="00CC2FDE"/>
    <w:rsid w:val="00CC3157"/>
    <w:rsid w:val="00CC4069"/>
    <w:rsid w:val="00CC50FB"/>
    <w:rsid w:val="00CC5144"/>
    <w:rsid w:val="00CC5A7E"/>
    <w:rsid w:val="00CC6171"/>
    <w:rsid w:val="00CC63F1"/>
    <w:rsid w:val="00CC67F1"/>
    <w:rsid w:val="00CC6A07"/>
    <w:rsid w:val="00CC6F07"/>
    <w:rsid w:val="00CC7602"/>
    <w:rsid w:val="00CC7B99"/>
    <w:rsid w:val="00CD0CB1"/>
    <w:rsid w:val="00CD1719"/>
    <w:rsid w:val="00CD271A"/>
    <w:rsid w:val="00CD2A96"/>
    <w:rsid w:val="00CD2E02"/>
    <w:rsid w:val="00CD3E0F"/>
    <w:rsid w:val="00CD449B"/>
    <w:rsid w:val="00CD4BB4"/>
    <w:rsid w:val="00CD4DDA"/>
    <w:rsid w:val="00CE0EEC"/>
    <w:rsid w:val="00CE21D0"/>
    <w:rsid w:val="00CE3782"/>
    <w:rsid w:val="00CE3BB2"/>
    <w:rsid w:val="00CE419C"/>
    <w:rsid w:val="00CE42D5"/>
    <w:rsid w:val="00CE465C"/>
    <w:rsid w:val="00CE4B41"/>
    <w:rsid w:val="00CE4C18"/>
    <w:rsid w:val="00CE5687"/>
    <w:rsid w:val="00CE615B"/>
    <w:rsid w:val="00CE72D4"/>
    <w:rsid w:val="00CE7445"/>
    <w:rsid w:val="00CE78E6"/>
    <w:rsid w:val="00CE7B5D"/>
    <w:rsid w:val="00CF0148"/>
    <w:rsid w:val="00CF059F"/>
    <w:rsid w:val="00CF0DFA"/>
    <w:rsid w:val="00CF10A1"/>
    <w:rsid w:val="00CF12C5"/>
    <w:rsid w:val="00CF1896"/>
    <w:rsid w:val="00CF26D7"/>
    <w:rsid w:val="00CF2A8F"/>
    <w:rsid w:val="00CF3EDD"/>
    <w:rsid w:val="00CF4663"/>
    <w:rsid w:val="00CF471D"/>
    <w:rsid w:val="00CF474A"/>
    <w:rsid w:val="00CF4C77"/>
    <w:rsid w:val="00CF5C0F"/>
    <w:rsid w:val="00CF5F01"/>
    <w:rsid w:val="00CF5F17"/>
    <w:rsid w:val="00CF5F19"/>
    <w:rsid w:val="00CF600B"/>
    <w:rsid w:val="00CF7263"/>
    <w:rsid w:val="00CF7EBC"/>
    <w:rsid w:val="00D001C1"/>
    <w:rsid w:val="00D0053A"/>
    <w:rsid w:val="00D00DF3"/>
    <w:rsid w:val="00D0226F"/>
    <w:rsid w:val="00D02916"/>
    <w:rsid w:val="00D03AE8"/>
    <w:rsid w:val="00D050BC"/>
    <w:rsid w:val="00D050D5"/>
    <w:rsid w:val="00D05C9C"/>
    <w:rsid w:val="00D06122"/>
    <w:rsid w:val="00D06843"/>
    <w:rsid w:val="00D06E7F"/>
    <w:rsid w:val="00D07449"/>
    <w:rsid w:val="00D07625"/>
    <w:rsid w:val="00D115C7"/>
    <w:rsid w:val="00D12DF0"/>
    <w:rsid w:val="00D1305B"/>
    <w:rsid w:val="00D13CDA"/>
    <w:rsid w:val="00D149F2"/>
    <w:rsid w:val="00D14EAE"/>
    <w:rsid w:val="00D1524B"/>
    <w:rsid w:val="00D17FCC"/>
    <w:rsid w:val="00D2267D"/>
    <w:rsid w:val="00D226DB"/>
    <w:rsid w:val="00D22DFE"/>
    <w:rsid w:val="00D240A6"/>
    <w:rsid w:val="00D24B25"/>
    <w:rsid w:val="00D251AA"/>
    <w:rsid w:val="00D270C6"/>
    <w:rsid w:val="00D27E0B"/>
    <w:rsid w:val="00D3113D"/>
    <w:rsid w:val="00D316B6"/>
    <w:rsid w:val="00D31A92"/>
    <w:rsid w:val="00D33289"/>
    <w:rsid w:val="00D35130"/>
    <w:rsid w:val="00D35474"/>
    <w:rsid w:val="00D377AA"/>
    <w:rsid w:val="00D37B4A"/>
    <w:rsid w:val="00D37CF2"/>
    <w:rsid w:val="00D4102E"/>
    <w:rsid w:val="00D41192"/>
    <w:rsid w:val="00D41808"/>
    <w:rsid w:val="00D43D40"/>
    <w:rsid w:val="00D440DD"/>
    <w:rsid w:val="00D443B6"/>
    <w:rsid w:val="00D44716"/>
    <w:rsid w:val="00D45281"/>
    <w:rsid w:val="00D469A9"/>
    <w:rsid w:val="00D46E52"/>
    <w:rsid w:val="00D47A39"/>
    <w:rsid w:val="00D5186C"/>
    <w:rsid w:val="00D520D5"/>
    <w:rsid w:val="00D5300C"/>
    <w:rsid w:val="00D53972"/>
    <w:rsid w:val="00D54AA5"/>
    <w:rsid w:val="00D5556D"/>
    <w:rsid w:val="00D55D0C"/>
    <w:rsid w:val="00D55EE2"/>
    <w:rsid w:val="00D56805"/>
    <w:rsid w:val="00D56885"/>
    <w:rsid w:val="00D56AC3"/>
    <w:rsid w:val="00D57188"/>
    <w:rsid w:val="00D572CF"/>
    <w:rsid w:val="00D575BD"/>
    <w:rsid w:val="00D57FBD"/>
    <w:rsid w:val="00D6175B"/>
    <w:rsid w:val="00D61AFC"/>
    <w:rsid w:val="00D6205D"/>
    <w:rsid w:val="00D6279E"/>
    <w:rsid w:val="00D629F9"/>
    <w:rsid w:val="00D62E04"/>
    <w:rsid w:val="00D62F3B"/>
    <w:rsid w:val="00D63101"/>
    <w:rsid w:val="00D639D4"/>
    <w:rsid w:val="00D63B1E"/>
    <w:rsid w:val="00D66383"/>
    <w:rsid w:val="00D66D53"/>
    <w:rsid w:val="00D66E69"/>
    <w:rsid w:val="00D6723B"/>
    <w:rsid w:val="00D7054B"/>
    <w:rsid w:val="00D717C8"/>
    <w:rsid w:val="00D731A7"/>
    <w:rsid w:val="00D737DD"/>
    <w:rsid w:val="00D7577A"/>
    <w:rsid w:val="00D75A2B"/>
    <w:rsid w:val="00D779D3"/>
    <w:rsid w:val="00D803C3"/>
    <w:rsid w:val="00D80966"/>
    <w:rsid w:val="00D8176A"/>
    <w:rsid w:val="00D817A2"/>
    <w:rsid w:val="00D818F7"/>
    <w:rsid w:val="00D82022"/>
    <w:rsid w:val="00D82174"/>
    <w:rsid w:val="00D839FD"/>
    <w:rsid w:val="00D83A47"/>
    <w:rsid w:val="00D84B1A"/>
    <w:rsid w:val="00D85401"/>
    <w:rsid w:val="00D855C0"/>
    <w:rsid w:val="00D85C0D"/>
    <w:rsid w:val="00D85C43"/>
    <w:rsid w:val="00D86574"/>
    <w:rsid w:val="00D867DB"/>
    <w:rsid w:val="00D870DC"/>
    <w:rsid w:val="00D87275"/>
    <w:rsid w:val="00D90A27"/>
    <w:rsid w:val="00D9214B"/>
    <w:rsid w:val="00D92E81"/>
    <w:rsid w:val="00D94B4D"/>
    <w:rsid w:val="00D94BB4"/>
    <w:rsid w:val="00D951C4"/>
    <w:rsid w:val="00D95940"/>
    <w:rsid w:val="00D95A15"/>
    <w:rsid w:val="00D96246"/>
    <w:rsid w:val="00D96D5E"/>
    <w:rsid w:val="00D975D1"/>
    <w:rsid w:val="00D9790B"/>
    <w:rsid w:val="00DA26B6"/>
    <w:rsid w:val="00DA2FBA"/>
    <w:rsid w:val="00DA33D0"/>
    <w:rsid w:val="00DA378F"/>
    <w:rsid w:val="00DA4703"/>
    <w:rsid w:val="00DA47BD"/>
    <w:rsid w:val="00DA536A"/>
    <w:rsid w:val="00DA5DB7"/>
    <w:rsid w:val="00DA60C2"/>
    <w:rsid w:val="00DA63DA"/>
    <w:rsid w:val="00DA7788"/>
    <w:rsid w:val="00DB0B8F"/>
    <w:rsid w:val="00DB170D"/>
    <w:rsid w:val="00DB250F"/>
    <w:rsid w:val="00DB32B1"/>
    <w:rsid w:val="00DB3658"/>
    <w:rsid w:val="00DB3D86"/>
    <w:rsid w:val="00DB3EEB"/>
    <w:rsid w:val="00DB41A3"/>
    <w:rsid w:val="00DB5136"/>
    <w:rsid w:val="00DB557C"/>
    <w:rsid w:val="00DB5F18"/>
    <w:rsid w:val="00DB7E26"/>
    <w:rsid w:val="00DC017B"/>
    <w:rsid w:val="00DC0263"/>
    <w:rsid w:val="00DC14AB"/>
    <w:rsid w:val="00DC19E1"/>
    <w:rsid w:val="00DC19EE"/>
    <w:rsid w:val="00DC2579"/>
    <w:rsid w:val="00DC2FA4"/>
    <w:rsid w:val="00DC3794"/>
    <w:rsid w:val="00DC3BAC"/>
    <w:rsid w:val="00DC4289"/>
    <w:rsid w:val="00DC4CEE"/>
    <w:rsid w:val="00DC50B3"/>
    <w:rsid w:val="00DC6584"/>
    <w:rsid w:val="00DC6C14"/>
    <w:rsid w:val="00DC75BF"/>
    <w:rsid w:val="00DD0695"/>
    <w:rsid w:val="00DD0912"/>
    <w:rsid w:val="00DD117C"/>
    <w:rsid w:val="00DD1213"/>
    <w:rsid w:val="00DD1544"/>
    <w:rsid w:val="00DD25FB"/>
    <w:rsid w:val="00DD2952"/>
    <w:rsid w:val="00DD29FC"/>
    <w:rsid w:val="00DD2ECF"/>
    <w:rsid w:val="00DD4477"/>
    <w:rsid w:val="00DD457C"/>
    <w:rsid w:val="00DD4654"/>
    <w:rsid w:val="00DD5097"/>
    <w:rsid w:val="00DD5157"/>
    <w:rsid w:val="00DD5513"/>
    <w:rsid w:val="00DD5836"/>
    <w:rsid w:val="00DD663B"/>
    <w:rsid w:val="00DD6EDD"/>
    <w:rsid w:val="00DD7528"/>
    <w:rsid w:val="00DE018B"/>
    <w:rsid w:val="00DE0414"/>
    <w:rsid w:val="00DE09EE"/>
    <w:rsid w:val="00DE1292"/>
    <w:rsid w:val="00DE13B7"/>
    <w:rsid w:val="00DE2645"/>
    <w:rsid w:val="00DE31AD"/>
    <w:rsid w:val="00DE3430"/>
    <w:rsid w:val="00DE3928"/>
    <w:rsid w:val="00DE405A"/>
    <w:rsid w:val="00DE7436"/>
    <w:rsid w:val="00DE7692"/>
    <w:rsid w:val="00DE76AB"/>
    <w:rsid w:val="00DF01DE"/>
    <w:rsid w:val="00DF06FF"/>
    <w:rsid w:val="00DF0A85"/>
    <w:rsid w:val="00DF0F78"/>
    <w:rsid w:val="00DF1A74"/>
    <w:rsid w:val="00DF1C0E"/>
    <w:rsid w:val="00DF2CDF"/>
    <w:rsid w:val="00DF329A"/>
    <w:rsid w:val="00DF3E96"/>
    <w:rsid w:val="00DF4F13"/>
    <w:rsid w:val="00DF4FAE"/>
    <w:rsid w:val="00DF52CC"/>
    <w:rsid w:val="00DF5443"/>
    <w:rsid w:val="00DF5AA3"/>
    <w:rsid w:val="00DF6434"/>
    <w:rsid w:val="00DF7916"/>
    <w:rsid w:val="00E00C45"/>
    <w:rsid w:val="00E01B7B"/>
    <w:rsid w:val="00E01F72"/>
    <w:rsid w:val="00E027C3"/>
    <w:rsid w:val="00E02D71"/>
    <w:rsid w:val="00E03064"/>
    <w:rsid w:val="00E033A0"/>
    <w:rsid w:val="00E0406C"/>
    <w:rsid w:val="00E05208"/>
    <w:rsid w:val="00E056E1"/>
    <w:rsid w:val="00E05F34"/>
    <w:rsid w:val="00E06C4A"/>
    <w:rsid w:val="00E0708D"/>
    <w:rsid w:val="00E07145"/>
    <w:rsid w:val="00E07943"/>
    <w:rsid w:val="00E1153B"/>
    <w:rsid w:val="00E1156D"/>
    <w:rsid w:val="00E12635"/>
    <w:rsid w:val="00E126D0"/>
    <w:rsid w:val="00E13012"/>
    <w:rsid w:val="00E131B0"/>
    <w:rsid w:val="00E14B85"/>
    <w:rsid w:val="00E21528"/>
    <w:rsid w:val="00E222C2"/>
    <w:rsid w:val="00E23904"/>
    <w:rsid w:val="00E24397"/>
    <w:rsid w:val="00E2500A"/>
    <w:rsid w:val="00E265DD"/>
    <w:rsid w:val="00E26637"/>
    <w:rsid w:val="00E31269"/>
    <w:rsid w:val="00E3172A"/>
    <w:rsid w:val="00E3205C"/>
    <w:rsid w:val="00E32B7D"/>
    <w:rsid w:val="00E32BC8"/>
    <w:rsid w:val="00E33ECA"/>
    <w:rsid w:val="00E34EDC"/>
    <w:rsid w:val="00E354E4"/>
    <w:rsid w:val="00E35851"/>
    <w:rsid w:val="00E35968"/>
    <w:rsid w:val="00E35C15"/>
    <w:rsid w:val="00E36BDE"/>
    <w:rsid w:val="00E371EA"/>
    <w:rsid w:val="00E37522"/>
    <w:rsid w:val="00E37FE7"/>
    <w:rsid w:val="00E40BCA"/>
    <w:rsid w:val="00E40C96"/>
    <w:rsid w:val="00E40DBF"/>
    <w:rsid w:val="00E40EFB"/>
    <w:rsid w:val="00E421A3"/>
    <w:rsid w:val="00E421EF"/>
    <w:rsid w:val="00E43F43"/>
    <w:rsid w:val="00E45530"/>
    <w:rsid w:val="00E4666E"/>
    <w:rsid w:val="00E467A2"/>
    <w:rsid w:val="00E501D7"/>
    <w:rsid w:val="00E50F3C"/>
    <w:rsid w:val="00E513BE"/>
    <w:rsid w:val="00E513D2"/>
    <w:rsid w:val="00E5165B"/>
    <w:rsid w:val="00E51D32"/>
    <w:rsid w:val="00E51E05"/>
    <w:rsid w:val="00E53AE7"/>
    <w:rsid w:val="00E54071"/>
    <w:rsid w:val="00E55A34"/>
    <w:rsid w:val="00E5679A"/>
    <w:rsid w:val="00E57BD0"/>
    <w:rsid w:val="00E57D7E"/>
    <w:rsid w:val="00E60C94"/>
    <w:rsid w:val="00E61139"/>
    <w:rsid w:val="00E61287"/>
    <w:rsid w:val="00E61BAB"/>
    <w:rsid w:val="00E63562"/>
    <w:rsid w:val="00E6447D"/>
    <w:rsid w:val="00E64620"/>
    <w:rsid w:val="00E6633B"/>
    <w:rsid w:val="00E663B4"/>
    <w:rsid w:val="00E66B08"/>
    <w:rsid w:val="00E66BCD"/>
    <w:rsid w:val="00E7011C"/>
    <w:rsid w:val="00E7022D"/>
    <w:rsid w:val="00E705D0"/>
    <w:rsid w:val="00E706B8"/>
    <w:rsid w:val="00E70A1B"/>
    <w:rsid w:val="00E70FA8"/>
    <w:rsid w:val="00E7128B"/>
    <w:rsid w:val="00E729E1"/>
    <w:rsid w:val="00E73D0C"/>
    <w:rsid w:val="00E73D0F"/>
    <w:rsid w:val="00E74D5E"/>
    <w:rsid w:val="00E77F6C"/>
    <w:rsid w:val="00E80A5F"/>
    <w:rsid w:val="00E80EF0"/>
    <w:rsid w:val="00E81195"/>
    <w:rsid w:val="00E81667"/>
    <w:rsid w:val="00E81F2C"/>
    <w:rsid w:val="00E82F40"/>
    <w:rsid w:val="00E8377E"/>
    <w:rsid w:val="00E83B09"/>
    <w:rsid w:val="00E83C83"/>
    <w:rsid w:val="00E84771"/>
    <w:rsid w:val="00E84D77"/>
    <w:rsid w:val="00E85199"/>
    <w:rsid w:val="00E8619A"/>
    <w:rsid w:val="00E86C27"/>
    <w:rsid w:val="00E871B0"/>
    <w:rsid w:val="00E8768D"/>
    <w:rsid w:val="00E876EB"/>
    <w:rsid w:val="00E902E4"/>
    <w:rsid w:val="00E913EB"/>
    <w:rsid w:val="00E91583"/>
    <w:rsid w:val="00E91724"/>
    <w:rsid w:val="00E94810"/>
    <w:rsid w:val="00E94978"/>
    <w:rsid w:val="00E95B37"/>
    <w:rsid w:val="00E960FE"/>
    <w:rsid w:val="00E96FB9"/>
    <w:rsid w:val="00E97A6B"/>
    <w:rsid w:val="00E97CDB"/>
    <w:rsid w:val="00E97D08"/>
    <w:rsid w:val="00EA03DF"/>
    <w:rsid w:val="00EA0C0B"/>
    <w:rsid w:val="00EA5915"/>
    <w:rsid w:val="00EA5EDC"/>
    <w:rsid w:val="00EA6060"/>
    <w:rsid w:val="00EB00F2"/>
    <w:rsid w:val="00EB1913"/>
    <w:rsid w:val="00EB1E58"/>
    <w:rsid w:val="00EB2941"/>
    <w:rsid w:val="00EB325D"/>
    <w:rsid w:val="00EB401E"/>
    <w:rsid w:val="00EB539A"/>
    <w:rsid w:val="00EB5405"/>
    <w:rsid w:val="00EB6425"/>
    <w:rsid w:val="00EB7402"/>
    <w:rsid w:val="00EB7865"/>
    <w:rsid w:val="00EC294A"/>
    <w:rsid w:val="00EC2BBD"/>
    <w:rsid w:val="00EC2D65"/>
    <w:rsid w:val="00EC3659"/>
    <w:rsid w:val="00EC3EE1"/>
    <w:rsid w:val="00EC41C4"/>
    <w:rsid w:val="00EC4616"/>
    <w:rsid w:val="00EC488F"/>
    <w:rsid w:val="00EC4933"/>
    <w:rsid w:val="00EC4FF7"/>
    <w:rsid w:val="00EC6368"/>
    <w:rsid w:val="00EC7335"/>
    <w:rsid w:val="00EC74B1"/>
    <w:rsid w:val="00EC7C39"/>
    <w:rsid w:val="00EC7D34"/>
    <w:rsid w:val="00ED046E"/>
    <w:rsid w:val="00ED102E"/>
    <w:rsid w:val="00ED1A5E"/>
    <w:rsid w:val="00ED348A"/>
    <w:rsid w:val="00ED3B6D"/>
    <w:rsid w:val="00ED5501"/>
    <w:rsid w:val="00ED56F8"/>
    <w:rsid w:val="00ED5C8C"/>
    <w:rsid w:val="00ED5EBA"/>
    <w:rsid w:val="00ED5F00"/>
    <w:rsid w:val="00ED62E7"/>
    <w:rsid w:val="00ED69DF"/>
    <w:rsid w:val="00ED6CFC"/>
    <w:rsid w:val="00ED6DAC"/>
    <w:rsid w:val="00ED70FC"/>
    <w:rsid w:val="00ED74B4"/>
    <w:rsid w:val="00ED7950"/>
    <w:rsid w:val="00EE0376"/>
    <w:rsid w:val="00EE0542"/>
    <w:rsid w:val="00EE0B6D"/>
    <w:rsid w:val="00EE0BBC"/>
    <w:rsid w:val="00EE1425"/>
    <w:rsid w:val="00EE197D"/>
    <w:rsid w:val="00EE1F51"/>
    <w:rsid w:val="00EE2005"/>
    <w:rsid w:val="00EE23A7"/>
    <w:rsid w:val="00EE270A"/>
    <w:rsid w:val="00EE2B51"/>
    <w:rsid w:val="00EE2CFD"/>
    <w:rsid w:val="00EE2FA8"/>
    <w:rsid w:val="00EE3B18"/>
    <w:rsid w:val="00EE498D"/>
    <w:rsid w:val="00EE7511"/>
    <w:rsid w:val="00EE7D9C"/>
    <w:rsid w:val="00EE7FC0"/>
    <w:rsid w:val="00EF0304"/>
    <w:rsid w:val="00EF05A6"/>
    <w:rsid w:val="00EF1CFB"/>
    <w:rsid w:val="00EF2F86"/>
    <w:rsid w:val="00EF2FF7"/>
    <w:rsid w:val="00EF3202"/>
    <w:rsid w:val="00EF3309"/>
    <w:rsid w:val="00EF3462"/>
    <w:rsid w:val="00EF4056"/>
    <w:rsid w:val="00EF40E3"/>
    <w:rsid w:val="00EF58C5"/>
    <w:rsid w:val="00EF6659"/>
    <w:rsid w:val="00F0000F"/>
    <w:rsid w:val="00F01543"/>
    <w:rsid w:val="00F01DC9"/>
    <w:rsid w:val="00F025A6"/>
    <w:rsid w:val="00F02991"/>
    <w:rsid w:val="00F02B46"/>
    <w:rsid w:val="00F02E41"/>
    <w:rsid w:val="00F030F8"/>
    <w:rsid w:val="00F03315"/>
    <w:rsid w:val="00F03E88"/>
    <w:rsid w:val="00F043A9"/>
    <w:rsid w:val="00F04737"/>
    <w:rsid w:val="00F04796"/>
    <w:rsid w:val="00F04B5E"/>
    <w:rsid w:val="00F05E29"/>
    <w:rsid w:val="00F062FA"/>
    <w:rsid w:val="00F063B1"/>
    <w:rsid w:val="00F067C5"/>
    <w:rsid w:val="00F06F6A"/>
    <w:rsid w:val="00F11164"/>
    <w:rsid w:val="00F1306B"/>
    <w:rsid w:val="00F133C8"/>
    <w:rsid w:val="00F13B31"/>
    <w:rsid w:val="00F13EC4"/>
    <w:rsid w:val="00F15620"/>
    <w:rsid w:val="00F15B66"/>
    <w:rsid w:val="00F16C78"/>
    <w:rsid w:val="00F16EFE"/>
    <w:rsid w:val="00F17A1C"/>
    <w:rsid w:val="00F20668"/>
    <w:rsid w:val="00F208B6"/>
    <w:rsid w:val="00F21A4B"/>
    <w:rsid w:val="00F21CFF"/>
    <w:rsid w:val="00F21D04"/>
    <w:rsid w:val="00F21F58"/>
    <w:rsid w:val="00F2336B"/>
    <w:rsid w:val="00F242B0"/>
    <w:rsid w:val="00F26FDB"/>
    <w:rsid w:val="00F278D9"/>
    <w:rsid w:val="00F27ABE"/>
    <w:rsid w:val="00F30D03"/>
    <w:rsid w:val="00F3202F"/>
    <w:rsid w:val="00F327C2"/>
    <w:rsid w:val="00F32F9F"/>
    <w:rsid w:val="00F330BB"/>
    <w:rsid w:val="00F337BF"/>
    <w:rsid w:val="00F33FEC"/>
    <w:rsid w:val="00F34011"/>
    <w:rsid w:val="00F343E1"/>
    <w:rsid w:val="00F35DAB"/>
    <w:rsid w:val="00F3691B"/>
    <w:rsid w:val="00F36A1D"/>
    <w:rsid w:val="00F36B6E"/>
    <w:rsid w:val="00F370D5"/>
    <w:rsid w:val="00F37263"/>
    <w:rsid w:val="00F37740"/>
    <w:rsid w:val="00F37FBF"/>
    <w:rsid w:val="00F40679"/>
    <w:rsid w:val="00F406B7"/>
    <w:rsid w:val="00F4089C"/>
    <w:rsid w:val="00F40FE1"/>
    <w:rsid w:val="00F41FEC"/>
    <w:rsid w:val="00F42A0A"/>
    <w:rsid w:val="00F42F9B"/>
    <w:rsid w:val="00F43EF0"/>
    <w:rsid w:val="00F43F77"/>
    <w:rsid w:val="00F45001"/>
    <w:rsid w:val="00F4542F"/>
    <w:rsid w:val="00F46B5D"/>
    <w:rsid w:val="00F47FE3"/>
    <w:rsid w:val="00F5129B"/>
    <w:rsid w:val="00F51870"/>
    <w:rsid w:val="00F519A3"/>
    <w:rsid w:val="00F51D77"/>
    <w:rsid w:val="00F52147"/>
    <w:rsid w:val="00F5272F"/>
    <w:rsid w:val="00F54D21"/>
    <w:rsid w:val="00F55406"/>
    <w:rsid w:val="00F5569F"/>
    <w:rsid w:val="00F5604C"/>
    <w:rsid w:val="00F56788"/>
    <w:rsid w:val="00F57455"/>
    <w:rsid w:val="00F57810"/>
    <w:rsid w:val="00F605AC"/>
    <w:rsid w:val="00F60601"/>
    <w:rsid w:val="00F60C09"/>
    <w:rsid w:val="00F60C80"/>
    <w:rsid w:val="00F6148E"/>
    <w:rsid w:val="00F617E6"/>
    <w:rsid w:val="00F61963"/>
    <w:rsid w:val="00F61C73"/>
    <w:rsid w:val="00F62FCC"/>
    <w:rsid w:val="00F63AC3"/>
    <w:rsid w:val="00F644F3"/>
    <w:rsid w:val="00F64909"/>
    <w:rsid w:val="00F64F25"/>
    <w:rsid w:val="00F666C9"/>
    <w:rsid w:val="00F670B1"/>
    <w:rsid w:val="00F673BB"/>
    <w:rsid w:val="00F67E1A"/>
    <w:rsid w:val="00F701C1"/>
    <w:rsid w:val="00F7026C"/>
    <w:rsid w:val="00F70BEE"/>
    <w:rsid w:val="00F70D7C"/>
    <w:rsid w:val="00F713A2"/>
    <w:rsid w:val="00F71994"/>
    <w:rsid w:val="00F724A0"/>
    <w:rsid w:val="00F72FE4"/>
    <w:rsid w:val="00F737C4"/>
    <w:rsid w:val="00F75443"/>
    <w:rsid w:val="00F7565E"/>
    <w:rsid w:val="00F7567B"/>
    <w:rsid w:val="00F764E2"/>
    <w:rsid w:val="00F76F32"/>
    <w:rsid w:val="00F77761"/>
    <w:rsid w:val="00F7792F"/>
    <w:rsid w:val="00F77A5E"/>
    <w:rsid w:val="00F81555"/>
    <w:rsid w:val="00F82037"/>
    <w:rsid w:val="00F83310"/>
    <w:rsid w:val="00F83C5C"/>
    <w:rsid w:val="00F83EFF"/>
    <w:rsid w:val="00F83F74"/>
    <w:rsid w:val="00F852D5"/>
    <w:rsid w:val="00F856E0"/>
    <w:rsid w:val="00F86C5A"/>
    <w:rsid w:val="00F86C6B"/>
    <w:rsid w:val="00F87D2E"/>
    <w:rsid w:val="00F87F52"/>
    <w:rsid w:val="00F92394"/>
    <w:rsid w:val="00F92AC6"/>
    <w:rsid w:val="00F92DAA"/>
    <w:rsid w:val="00F95422"/>
    <w:rsid w:val="00F95B1B"/>
    <w:rsid w:val="00F95D12"/>
    <w:rsid w:val="00F9648B"/>
    <w:rsid w:val="00F96691"/>
    <w:rsid w:val="00F9770A"/>
    <w:rsid w:val="00F97903"/>
    <w:rsid w:val="00FA0141"/>
    <w:rsid w:val="00FA03DC"/>
    <w:rsid w:val="00FA1186"/>
    <w:rsid w:val="00FA19F6"/>
    <w:rsid w:val="00FA2BE0"/>
    <w:rsid w:val="00FA2DB0"/>
    <w:rsid w:val="00FA30CA"/>
    <w:rsid w:val="00FA3558"/>
    <w:rsid w:val="00FA44C3"/>
    <w:rsid w:val="00FA471D"/>
    <w:rsid w:val="00FA4831"/>
    <w:rsid w:val="00FA4DF9"/>
    <w:rsid w:val="00FA5269"/>
    <w:rsid w:val="00FA54DD"/>
    <w:rsid w:val="00FA570E"/>
    <w:rsid w:val="00FA5F5F"/>
    <w:rsid w:val="00FA5F99"/>
    <w:rsid w:val="00FA61DB"/>
    <w:rsid w:val="00FA6458"/>
    <w:rsid w:val="00FA6510"/>
    <w:rsid w:val="00FB0268"/>
    <w:rsid w:val="00FB08D8"/>
    <w:rsid w:val="00FB0A2D"/>
    <w:rsid w:val="00FB0C5F"/>
    <w:rsid w:val="00FB1976"/>
    <w:rsid w:val="00FB1DD2"/>
    <w:rsid w:val="00FB2479"/>
    <w:rsid w:val="00FB38A8"/>
    <w:rsid w:val="00FB3F6C"/>
    <w:rsid w:val="00FB4222"/>
    <w:rsid w:val="00FB54C7"/>
    <w:rsid w:val="00FB5CDC"/>
    <w:rsid w:val="00FB6005"/>
    <w:rsid w:val="00FB7677"/>
    <w:rsid w:val="00FB7786"/>
    <w:rsid w:val="00FB7859"/>
    <w:rsid w:val="00FC12C6"/>
    <w:rsid w:val="00FC134A"/>
    <w:rsid w:val="00FC1AF9"/>
    <w:rsid w:val="00FC2197"/>
    <w:rsid w:val="00FC2608"/>
    <w:rsid w:val="00FC2EC0"/>
    <w:rsid w:val="00FC30CA"/>
    <w:rsid w:val="00FC37EC"/>
    <w:rsid w:val="00FC389E"/>
    <w:rsid w:val="00FC5615"/>
    <w:rsid w:val="00FC5991"/>
    <w:rsid w:val="00FC5AED"/>
    <w:rsid w:val="00FC5B6D"/>
    <w:rsid w:val="00FC5B82"/>
    <w:rsid w:val="00FC6848"/>
    <w:rsid w:val="00FC7C17"/>
    <w:rsid w:val="00FC7CB1"/>
    <w:rsid w:val="00FD002F"/>
    <w:rsid w:val="00FD0034"/>
    <w:rsid w:val="00FD034C"/>
    <w:rsid w:val="00FD208A"/>
    <w:rsid w:val="00FD2E8B"/>
    <w:rsid w:val="00FD37A3"/>
    <w:rsid w:val="00FD397E"/>
    <w:rsid w:val="00FD3B02"/>
    <w:rsid w:val="00FD4427"/>
    <w:rsid w:val="00FD45E5"/>
    <w:rsid w:val="00FD4C23"/>
    <w:rsid w:val="00FD4E35"/>
    <w:rsid w:val="00FD5212"/>
    <w:rsid w:val="00FD54EC"/>
    <w:rsid w:val="00FD7438"/>
    <w:rsid w:val="00FD786C"/>
    <w:rsid w:val="00FD7EFF"/>
    <w:rsid w:val="00FE138B"/>
    <w:rsid w:val="00FE1676"/>
    <w:rsid w:val="00FE1A19"/>
    <w:rsid w:val="00FE1F90"/>
    <w:rsid w:val="00FE278E"/>
    <w:rsid w:val="00FE3024"/>
    <w:rsid w:val="00FE3762"/>
    <w:rsid w:val="00FE3BEB"/>
    <w:rsid w:val="00FE4BA0"/>
    <w:rsid w:val="00FE4D93"/>
    <w:rsid w:val="00FE5098"/>
    <w:rsid w:val="00FE50C6"/>
    <w:rsid w:val="00FE561A"/>
    <w:rsid w:val="00FE7B02"/>
    <w:rsid w:val="00FF3444"/>
    <w:rsid w:val="00FF405E"/>
    <w:rsid w:val="00FF44AF"/>
    <w:rsid w:val="00FF46C4"/>
    <w:rsid w:val="00FF4CA0"/>
    <w:rsid w:val="00FF57EF"/>
    <w:rsid w:val="00FF58B3"/>
    <w:rsid w:val="00FF5EF9"/>
    <w:rsid w:val="00FF6B0D"/>
    <w:rsid w:val="00FF7660"/>
    <w:rsid w:val="00FF7C0B"/>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6181CD3-38C9-47DE-AAAC-AE5DF429A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6E79"/>
    <w:rPr>
      <w:sz w:val="24"/>
      <w:szCs w:val="24"/>
      <w:lang w:val="es-ES"/>
    </w:rPr>
  </w:style>
  <w:style w:type="paragraph" w:styleId="Ttulo1">
    <w:name w:val="heading 1"/>
    <w:basedOn w:val="Normal"/>
    <w:next w:val="Normal"/>
    <w:link w:val="Ttulo1Car"/>
    <w:qFormat/>
    <w:rsid w:val="001F515F"/>
    <w:pPr>
      <w:keepNext/>
      <w:spacing w:before="240" w:after="60"/>
      <w:outlineLvl w:val="0"/>
    </w:pPr>
    <w:rPr>
      <w:rFonts w:ascii="Arial" w:hAnsi="Arial"/>
      <w:b/>
      <w:bCs/>
      <w:kern w:val="32"/>
      <w:sz w:val="32"/>
      <w:szCs w:val="32"/>
    </w:rPr>
  </w:style>
  <w:style w:type="paragraph" w:styleId="Ttulo2">
    <w:name w:val="heading 2"/>
    <w:basedOn w:val="Normal"/>
    <w:next w:val="Normal"/>
    <w:link w:val="Ttulo2Car"/>
    <w:qFormat/>
    <w:rsid w:val="001F515F"/>
    <w:pPr>
      <w:keepNext/>
      <w:spacing w:before="240" w:after="60"/>
      <w:outlineLvl w:val="1"/>
    </w:pPr>
    <w:rPr>
      <w:rFonts w:ascii="Arial" w:hAnsi="Arial"/>
      <w:b/>
      <w:bCs/>
      <w:i/>
      <w:iCs/>
      <w:sz w:val="28"/>
      <w:szCs w:val="28"/>
    </w:rPr>
  </w:style>
  <w:style w:type="paragraph" w:styleId="Ttulo3">
    <w:name w:val="heading 3"/>
    <w:basedOn w:val="Normal"/>
    <w:next w:val="Normal"/>
    <w:link w:val="Ttulo3Car"/>
    <w:uiPriority w:val="9"/>
    <w:qFormat/>
    <w:rsid w:val="001F515F"/>
    <w:pPr>
      <w:keepNext/>
      <w:spacing w:before="240" w:after="60"/>
      <w:outlineLvl w:val="2"/>
    </w:pPr>
    <w:rPr>
      <w:rFonts w:ascii="Arial" w:hAnsi="Arial"/>
      <w:b/>
      <w:bCs/>
      <w:sz w:val="26"/>
      <w:szCs w:val="26"/>
    </w:rPr>
  </w:style>
  <w:style w:type="paragraph" w:styleId="Ttulo4">
    <w:name w:val="heading 4"/>
    <w:basedOn w:val="Normal"/>
    <w:next w:val="Normal"/>
    <w:link w:val="Ttulo4Car"/>
    <w:uiPriority w:val="9"/>
    <w:qFormat/>
    <w:rsid w:val="001F515F"/>
    <w:pPr>
      <w:keepNext/>
      <w:spacing w:before="240" w:after="60"/>
      <w:outlineLvl w:val="3"/>
    </w:pPr>
    <w:rPr>
      <w:b/>
      <w:bCs/>
      <w:sz w:val="28"/>
      <w:szCs w:val="28"/>
    </w:rPr>
  </w:style>
  <w:style w:type="paragraph" w:styleId="Ttulo5">
    <w:name w:val="heading 5"/>
    <w:basedOn w:val="Normal"/>
    <w:next w:val="Normal"/>
    <w:link w:val="Ttulo5Car"/>
    <w:uiPriority w:val="9"/>
    <w:qFormat/>
    <w:rsid w:val="00517B4F"/>
    <w:pPr>
      <w:keepNext/>
      <w:tabs>
        <w:tab w:val="left" w:pos="-720"/>
      </w:tabs>
      <w:suppressAutoHyphens/>
      <w:jc w:val="both"/>
      <w:outlineLvl w:val="4"/>
    </w:pPr>
    <w:rPr>
      <w:rFonts w:ascii="Arial" w:hAnsi="Arial"/>
      <w:b/>
      <w:spacing w:val="-3"/>
      <w:sz w:val="28"/>
      <w:szCs w:val="20"/>
      <w:lang w:val="es-ES_tradnl"/>
    </w:rPr>
  </w:style>
  <w:style w:type="paragraph" w:styleId="Ttulo6">
    <w:name w:val="heading 6"/>
    <w:basedOn w:val="Normal"/>
    <w:next w:val="Normal"/>
    <w:link w:val="Ttulo6Car"/>
    <w:uiPriority w:val="9"/>
    <w:semiHidden/>
    <w:unhideWhenUsed/>
    <w:qFormat/>
    <w:rsid w:val="006D1587"/>
    <w:pPr>
      <w:spacing w:before="240" w:after="60"/>
      <w:outlineLvl w:val="5"/>
    </w:pPr>
    <w:rPr>
      <w:rFonts w:ascii="Calibri" w:hAnsi="Calibri"/>
      <w:b/>
      <w:bCs/>
      <w:sz w:val="22"/>
      <w:szCs w:val="22"/>
    </w:rPr>
  </w:style>
  <w:style w:type="paragraph" w:styleId="Ttulo7">
    <w:name w:val="heading 7"/>
    <w:basedOn w:val="Normal"/>
    <w:next w:val="Normal"/>
    <w:link w:val="Ttulo7Car"/>
    <w:uiPriority w:val="9"/>
    <w:semiHidden/>
    <w:unhideWhenUsed/>
    <w:qFormat/>
    <w:rsid w:val="00F13B31"/>
    <w:pPr>
      <w:keepNext/>
      <w:keepLines/>
      <w:spacing w:before="200" w:line="276" w:lineRule="auto"/>
      <w:ind w:left="5549" w:hanging="1296"/>
      <w:outlineLvl w:val="6"/>
    </w:pPr>
    <w:rPr>
      <w:rFonts w:ascii="Cambria" w:hAnsi="Cambria"/>
      <w:i/>
      <w:iCs/>
      <w:color w:val="404040"/>
      <w:sz w:val="22"/>
      <w:szCs w:val="22"/>
    </w:rPr>
  </w:style>
  <w:style w:type="paragraph" w:styleId="Ttulo8">
    <w:name w:val="heading 8"/>
    <w:basedOn w:val="Normal"/>
    <w:next w:val="Normal"/>
    <w:link w:val="Ttulo8Car"/>
    <w:uiPriority w:val="9"/>
    <w:semiHidden/>
    <w:unhideWhenUsed/>
    <w:qFormat/>
    <w:rsid w:val="008B3014"/>
    <w:pPr>
      <w:spacing w:before="240" w:after="60"/>
      <w:outlineLvl w:val="7"/>
    </w:pPr>
    <w:rPr>
      <w:rFonts w:ascii="Calibri" w:hAnsi="Calibri"/>
      <w:i/>
      <w:iCs/>
    </w:rPr>
  </w:style>
  <w:style w:type="paragraph" w:styleId="Ttulo9">
    <w:name w:val="heading 9"/>
    <w:basedOn w:val="Normal"/>
    <w:next w:val="Normal"/>
    <w:link w:val="Ttulo9Car"/>
    <w:uiPriority w:val="9"/>
    <w:semiHidden/>
    <w:unhideWhenUsed/>
    <w:qFormat/>
    <w:rsid w:val="003B26CE"/>
    <w:pPr>
      <w:spacing w:before="240" w:after="60"/>
      <w:outlineLvl w:val="8"/>
    </w:pPr>
    <w:rPr>
      <w:rFonts w:ascii="Cambria" w:hAnsi="Cambria"/>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articulo,Encabezado1,Encabezado Linea 1,encabezado,Encabezado 2"/>
    <w:basedOn w:val="Normal"/>
    <w:link w:val="EncabezadoCar"/>
    <w:rsid w:val="00106D0B"/>
    <w:pPr>
      <w:tabs>
        <w:tab w:val="center" w:pos="4252"/>
        <w:tab w:val="right" w:pos="8504"/>
      </w:tabs>
    </w:pPr>
  </w:style>
  <w:style w:type="paragraph" w:styleId="Piedepgina">
    <w:name w:val="footer"/>
    <w:aliases w:val="Referencia de Documento"/>
    <w:basedOn w:val="Normal"/>
    <w:link w:val="PiedepginaCar"/>
    <w:uiPriority w:val="99"/>
    <w:rsid w:val="00106D0B"/>
    <w:pPr>
      <w:tabs>
        <w:tab w:val="center" w:pos="4252"/>
        <w:tab w:val="right" w:pos="8504"/>
      </w:tabs>
    </w:pPr>
  </w:style>
  <w:style w:type="paragraph" w:styleId="Textodeglobo">
    <w:name w:val="Balloon Text"/>
    <w:basedOn w:val="Normal"/>
    <w:link w:val="TextodegloboCar"/>
    <w:uiPriority w:val="99"/>
    <w:semiHidden/>
    <w:rsid w:val="00072C41"/>
    <w:rPr>
      <w:rFonts w:ascii="Tahoma" w:hAnsi="Tahoma"/>
      <w:sz w:val="16"/>
      <w:szCs w:val="16"/>
    </w:rPr>
  </w:style>
  <w:style w:type="table" w:styleId="Tablaconcuadrcula">
    <w:name w:val="Table Grid"/>
    <w:basedOn w:val="Tablanormal"/>
    <w:uiPriority w:val="59"/>
    <w:rsid w:val="00E027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rsid w:val="005E4BEF"/>
    <w:rPr>
      <w:strike w:val="0"/>
      <w:dstrike w:val="0"/>
      <w:color w:val="0000FF"/>
      <w:u w:val="none"/>
      <w:effect w:val="none"/>
    </w:rPr>
  </w:style>
  <w:style w:type="paragraph" w:styleId="NormalWeb">
    <w:name w:val="Normal (Web)"/>
    <w:basedOn w:val="Normal"/>
    <w:rsid w:val="005E4BEF"/>
    <w:pPr>
      <w:spacing w:before="100" w:beforeAutospacing="1" w:after="100" w:afterAutospacing="1"/>
    </w:pPr>
  </w:style>
  <w:style w:type="paragraph" w:customStyle="1" w:styleId="Bullet1">
    <w:name w:val="Bullet 1"/>
    <w:basedOn w:val="Normal"/>
    <w:rsid w:val="00201D30"/>
    <w:pPr>
      <w:numPr>
        <w:numId w:val="1"/>
      </w:numPr>
      <w:tabs>
        <w:tab w:val="clear" w:pos="360"/>
        <w:tab w:val="num" w:pos="612"/>
      </w:tabs>
      <w:ind w:left="612"/>
    </w:pPr>
    <w:rPr>
      <w:szCs w:val="20"/>
      <w:lang w:val="es-CO"/>
    </w:rPr>
  </w:style>
  <w:style w:type="paragraph" w:styleId="Textoindependiente">
    <w:name w:val="Body Text"/>
    <w:basedOn w:val="Normal"/>
    <w:link w:val="TextoindependienteCar"/>
    <w:rsid w:val="001F515F"/>
    <w:pPr>
      <w:spacing w:beforeAutospacing="1" w:afterAutospacing="1"/>
      <w:jc w:val="both"/>
    </w:pPr>
    <w:rPr>
      <w:rFonts w:ascii="Tahoma" w:hAnsi="Tahoma"/>
      <w:kern w:val="16"/>
      <w:lang w:val="es-CO"/>
    </w:rPr>
  </w:style>
  <w:style w:type="paragraph" w:styleId="Textoindependiente2">
    <w:name w:val="Body Text 2"/>
    <w:basedOn w:val="Normal"/>
    <w:link w:val="Textoindependiente2Car"/>
    <w:rsid w:val="001F515F"/>
    <w:pPr>
      <w:spacing w:before="100" w:beforeAutospacing="1" w:after="100" w:afterAutospacing="1"/>
      <w:jc w:val="both"/>
    </w:pPr>
    <w:rPr>
      <w:rFonts w:ascii="Tahoma" w:hAnsi="Tahoma"/>
      <w:b/>
      <w:lang w:val="es-CO"/>
    </w:rPr>
  </w:style>
  <w:style w:type="paragraph" w:styleId="Sangradetextonormal">
    <w:name w:val="Body Text Indent"/>
    <w:basedOn w:val="Normal"/>
    <w:link w:val="SangradetextonormalCar"/>
    <w:rsid w:val="001F515F"/>
    <w:pPr>
      <w:widowControl w:val="0"/>
      <w:tabs>
        <w:tab w:val="left" w:pos="1428"/>
      </w:tabs>
      <w:autoSpaceDE w:val="0"/>
      <w:autoSpaceDN w:val="0"/>
      <w:adjustRightInd w:val="0"/>
      <w:spacing w:line="311" w:lineRule="exact"/>
      <w:ind w:left="1428"/>
      <w:jc w:val="both"/>
    </w:pPr>
    <w:rPr>
      <w:lang w:val="es-MX"/>
    </w:rPr>
  </w:style>
  <w:style w:type="character" w:customStyle="1" w:styleId="c3">
    <w:name w:val="c3"/>
    <w:rsid w:val="001F515F"/>
    <w:rPr>
      <w:sz w:val="24"/>
      <w:szCs w:val="24"/>
    </w:rPr>
  </w:style>
  <w:style w:type="paragraph" w:customStyle="1" w:styleId="Vieta">
    <w:name w:val="Viñeta"/>
    <w:basedOn w:val="Normal"/>
    <w:rsid w:val="000C2630"/>
    <w:pPr>
      <w:numPr>
        <w:numId w:val="2"/>
      </w:numPr>
      <w:spacing w:before="120" w:after="120"/>
      <w:jc w:val="both"/>
    </w:pPr>
    <w:rPr>
      <w:rFonts w:ascii="Arial" w:hAnsi="Arial"/>
      <w:szCs w:val="20"/>
      <w:lang w:val="es-ES_tradnl"/>
    </w:rPr>
  </w:style>
  <w:style w:type="character" w:customStyle="1" w:styleId="Ttulo9Car">
    <w:name w:val="Título 9 Car"/>
    <w:link w:val="Ttulo9"/>
    <w:uiPriority w:val="9"/>
    <w:semiHidden/>
    <w:rsid w:val="003B26CE"/>
    <w:rPr>
      <w:rFonts w:ascii="Cambria" w:eastAsia="Times New Roman" w:hAnsi="Cambria" w:cs="Times New Roman"/>
      <w:sz w:val="22"/>
      <w:szCs w:val="22"/>
    </w:rPr>
  </w:style>
  <w:style w:type="paragraph" w:styleId="Textoindependiente3">
    <w:name w:val="Body Text 3"/>
    <w:basedOn w:val="Normal"/>
    <w:link w:val="Textoindependiente3Car"/>
    <w:rsid w:val="003B26CE"/>
    <w:pPr>
      <w:spacing w:after="120"/>
    </w:pPr>
    <w:rPr>
      <w:sz w:val="16"/>
      <w:szCs w:val="16"/>
    </w:rPr>
  </w:style>
  <w:style w:type="character" w:customStyle="1" w:styleId="Textoindependiente3Car">
    <w:name w:val="Texto independiente 3 Car"/>
    <w:link w:val="Textoindependiente3"/>
    <w:rsid w:val="003B26CE"/>
    <w:rPr>
      <w:sz w:val="16"/>
      <w:szCs w:val="16"/>
    </w:rPr>
  </w:style>
  <w:style w:type="character" w:styleId="Refdecomentario">
    <w:name w:val="annotation reference"/>
    <w:uiPriority w:val="99"/>
    <w:unhideWhenUsed/>
    <w:rsid w:val="003B26CE"/>
    <w:rPr>
      <w:sz w:val="16"/>
      <w:szCs w:val="16"/>
    </w:rPr>
  </w:style>
  <w:style w:type="paragraph" w:styleId="Textocomentario">
    <w:name w:val="annotation text"/>
    <w:basedOn w:val="Normal"/>
    <w:link w:val="TextocomentarioCar"/>
    <w:uiPriority w:val="99"/>
    <w:unhideWhenUsed/>
    <w:rsid w:val="003B26CE"/>
    <w:rPr>
      <w:sz w:val="20"/>
      <w:szCs w:val="20"/>
    </w:rPr>
  </w:style>
  <w:style w:type="character" w:customStyle="1" w:styleId="TextocomentarioCar">
    <w:name w:val="Texto comentario Car"/>
    <w:basedOn w:val="Fuentedeprrafopredeter"/>
    <w:link w:val="Textocomentario"/>
    <w:uiPriority w:val="99"/>
    <w:rsid w:val="003B26CE"/>
  </w:style>
  <w:style w:type="character" w:customStyle="1" w:styleId="EncabezadoCar">
    <w:name w:val="Encabezado Car"/>
    <w:aliases w:val="h Car,h8 Car,h9 Car,h10 Car,h18 Car,articulo Car,Encabezado1 Car,Encabezado Linea 1 Car,encabezado Car,Encabezado 2 Car"/>
    <w:link w:val="Encabezado"/>
    <w:locked/>
    <w:rsid w:val="0094471B"/>
    <w:rPr>
      <w:sz w:val="24"/>
      <w:szCs w:val="24"/>
    </w:rPr>
  </w:style>
  <w:style w:type="paragraph" w:styleId="Puesto">
    <w:name w:val="Title"/>
    <w:basedOn w:val="Normal"/>
    <w:link w:val="PuestoCar"/>
    <w:qFormat/>
    <w:rsid w:val="0094471B"/>
    <w:pPr>
      <w:jc w:val="center"/>
    </w:pPr>
    <w:rPr>
      <w:rFonts w:ascii="Book Antiqua" w:hAnsi="Book Antiqua"/>
      <w:b/>
      <w:sz w:val="20"/>
      <w:szCs w:val="20"/>
    </w:rPr>
  </w:style>
  <w:style w:type="character" w:customStyle="1" w:styleId="PuestoCar">
    <w:name w:val="Puesto Car"/>
    <w:link w:val="Puesto"/>
    <w:rsid w:val="0094471B"/>
    <w:rPr>
      <w:rFonts w:ascii="Book Antiqua" w:hAnsi="Book Antiqua"/>
      <w:b/>
    </w:rPr>
  </w:style>
  <w:style w:type="character" w:customStyle="1" w:styleId="Ttulo8Car">
    <w:name w:val="Título 8 Car"/>
    <w:link w:val="Ttulo8"/>
    <w:uiPriority w:val="9"/>
    <w:semiHidden/>
    <w:rsid w:val="008B3014"/>
    <w:rPr>
      <w:rFonts w:ascii="Calibri" w:eastAsia="Times New Roman" w:hAnsi="Calibri" w:cs="Times New Roman"/>
      <w:i/>
      <w:iCs/>
      <w:sz w:val="24"/>
      <w:szCs w:val="24"/>
    </w:rPr>
  </w:style>
  <w:style w:type="character" w:customStyle="1" w:styleId="Ttulo6Car">
    <w:name w:val="Título 6 Car"/>
    <w:link w:val="Ttulo6"/>
    <w:uiPriority w:val="9"/>
    <w:semiHidden/>
    <w:rsid w:val="006D1587"/>
    <w:rPr>
      <w:rFonts w:ascii="Calibri" w:eastAsia="Times New Roman" w:hAnsi="Calibri" w:cs="Times New Roman"/>
      <w:b/>
      <w:bCs/>
      <w:sz w:val="22"/>
      <w:szCs w:val="22"/>
    </w:rPr>
  </w:style>
  <w:style w:type="paragraph" w:styleId="Prrafodelista">
    <w:name w:val="List Paragraph"/>
    <w:aliases w:val="Con viñeta,VIÑETAS,Fotografía,List Paragraph,EY EPM - Lista,List Paragraph1,Betulia Título 1,titulo 5,NORMAL,parrafo,Bolita,Guión,Viñeta 2,Párrafo de lista3,BOLA,Párrafo de lista21,Titulo 8,BOLADEF,Párrafo de lista2,HOJA,Ha,Fuente,lp1"/>
    <w:basedOn w:val="Normal"/>
    <w:link w:val="PrrafodelistaCar"/>
    <w:qFormat/>
    <w:rsid w:val="00FD002F"/>
    <w:pPr>
      <w:spacing w:after="200" w:line="276" w:lineRule="auto"/>
      <w:ind w:left="720"/>
      <w:contextualSpacing/>
    </w:pPr>
    <w:rPr>
      <w:rFonts w:ascii="Calibri" w:eastAsia="Calibri" w:hAnsi="Calibri"/>
      <w:sz w:val="22"/>
      <w:szCs w:val="22"/>
      <w:lang w:eastAsia="en-US"/>
    </w:rPr>
  </w:style>
  <w:style w:type="character" w:customStyle="1" w:styleId="PiedepginaCar">
    <w:name w:val="Pie de página Car"/>
    <w:aliases w:val="Referencia de Documento Car"/>
    <w:link w:val="Piedepgina"/>
    <w:uiPriority w:val="99"/>
    <w:rsid w:val="00B57784"/>
    <w:rPr>
      <w:sz w:val="24"/>
      <w:szCs w:val="24"/>
      <w:lang w:val="es-ES" w:eastAsia="es-ES"/>
    </w:rPr>
  </w:style>
  <w:style w:type="paragraph" w:customStyle="1" w:styleId="BodyText31">
    <w:name w:val="Body Text 31"/>
    <w:basedOn w:val="Normal"/>
    <w:rsid w:val="006D3300"/>
    <w:pPr>
      <w:jc w:val="both"/>
    </w:pPr>
    <w:rPr>
      <w:rFonts w:ascii="Arial" w:hAnsi="Arial"/>
      <w:sz w:val="22"/>
      <w:szCs w:val="20"/>
      <w:lang w:val="es-ES_tradnl"/>
    </w:rPr>
  </w:style>
  <w:style w:type="paragraph" w:customStyle="1" w:styleId="Sinespaciado1">
    <w:name w:val="Sin espaciado1"/>
    <w:link w:val="NoSpacingChar"/>
    <w:rsid w:val="006D3300"/>
    <w:rPr>
      <w:rFonts w:ascii="Calibri" w:eastAsia="Calibri" w:hAnsi="Calibri"/>
      <w:sz w:val="22"/>
      <w:szCs w:val="22"/>
      <w:lang w:val="en-US" w:eastAsia="en-US"/>
    </w:rPr>
  </w:style>
  <w:style w:type="character" w:customStyle="1" w:styleId="NoSpacingChar">
    <w:name w:val="No Spacing Char"/>
    <w:link w:val="Sinespaciado1"/>
    <w:locked/>
    <w:rsid w:val="006D3300"/>
    <w:rPr>
      <w:rFonts w:ascii="Calibri" w:eastAsia="Calibri" w:hAnsi="Calibri"/>
      <w:sz w:val="22"/>
      <w:szCs w:val="22"/>
      <w:lang w:val="en-US" w:eastAsia="en-US" w:bidi="ar-SA"/>
    </w:rPr>
  </w:style>
  <w:style w:type="character" w:customStyle="1" w:styleId="PrrafodelistaCar">
    <w:name w:val="Párrafo de lista Car"/>
    <w:aliases w:val="Con viñeta Car,VIÑETAS Car,Fotografía Car,List Paragraph Car,EY EPM - Lista Car,List Paragraph1 Car,Betulia Título 1 Car,titulo 5 Car,NORMAL Car,parrafo Car,Bolita Car,Guión Car,Viñeta 2 Car,Párrafo de lista3 Car,BOLA Car,HOJA Car"/>
    <w:link w:val="Prrafodelista"/>
    <w:locked/>
    <w:rsid w:val="006D3300"/>
    <w:rPr>
      <w:rFonts w:ascii="Calibri" w:eastAsia="Calibri" w:hAnsi="Calibri"/>
      <w:sz w:val="22"/>
      <w:szCs w:val="22"/>
      <w:lang w:val="es-ES" w:eastAsia="en-US"/>
    </w:rPr>
  </w:style>
  <w:style w:type="paragraph" w:customStyle="1" w:styleId="Textopredeterminado">
    <w:name w:val="Texto predeterminado"/>
    <w:basedOn w:val="Normal"/>
    <w:rsid w:val="00984319"/>
    <w:pPr>
      <w:suppressAutoHyphens/>
    </w:pPr>
    <w:rPr>
      <w:lang w:val="es-CO" w:eastAsia="ar-SA"/>
    </w:rPr>
  </w:style>
  <w:style w:type="paragraph" w:customStyle="1" w:styleId="Textoindependiente21">
    <w:name w:val="Texto independiente 21"/>
    <w:basedOn w:val="Normal"/>
    <w:rsid w:val="00984319"/>
    <w:pPr>
      <w:tabs>
        <w:tab w:val="left" w:pos="1440"/>
        <w:tab w:val="right" w:pos="7560"/>
        <w:tab w:val="right" w:pos="9000"/>
      </w:tabs>
      <w:overflowPunct w:val="0"/>
      <w:autoSpaceDE w:val="0"/>
      <w:autoSpaceDN w:val="0"/>
      <w:adjustRightInd w:val="0"/>
      <w:ind w:left="360"/>
      <w:textAlignment w:val="baseline"/>
    </w:pPr>
    <w:rPr>
      <w:szCs w:val="20"/>
      <w:lang w:val="es-CO"/>
    </w:rPr>
  </w:style>
  <w:style w:type="paragraph" w:customStyle="1" w:styleId="Default">
    <w:name w:val="Default"/>
    <w:rsid w:val="00984319"/>
    <w:pPr>
      <w:autoSpaceDE w:val="0"/>
      <w:autoSpaceDN w:val="0"/>
      <w:adjustRightInd w:val="0"/>
    </w:pPr>
    <w:rPr>
      <w:rFonts w:ascii="Arial" w:hAnsi="Arial" w:cs="Arial"/>
      <w:color w:val="000000"/>
      <w:sz w:val="24"/>
      <w:szCs w:val="24"/>
      <w:lang w:eastAsia="es-CO"/>
    </w:rPr>
  </w:style>
  <w:style w:type="paragraph" w:styleId="Sangra3detindependiente">
    <w:name w:val="Body Text Indent 3"/>
    <w:basedOn w:val="Normal"/>
    <w:link w:val="Sangra3detindependienteCar"/>
    <w:rsid w:val="00F605AC"/>
    <w:pPr>
      <w:spacing w:after="120"/>
      <w:ind w:left="360"/>
    </w:pPr>
    <w:rPr>
      <w:sz w:val="16"/>
      <w:szCs w:val="16"/>
    </w:rPr>
  </w:style>
  <w:style w:type="character" w:customStyle="1" w:styleId="Sangra3detindependienteCar">
    <w:name w:val="Sangría 3 de t. independiente Car"/>
    <w:link w:val="Sangra3detindependiente"/>
    <w:rsid w:val="00F605AC"/>
    <w:rPr>
      <w:sz w:val="16"/>
      <w:szCs w:val="16"/>
      <w:lang w:val="es-ES" w:eastAsia="es-ES"/>
    </w:rPr>
  </w:style>
  <w:style w:type="character" w:customStyle="1" w:styleId="CharacterStyle3">
    <w:name w:val="Character Style 3"/>
    <w:uiPriority w:val="99"/>
    <w:rsid w:val="00F605AC"/>
    <w:rPr>
      <w:rFonts w:ascii="Arial" w:hAnsi="Arial" w:cs="Arial"/>
      <w:sz w:val="23"/>
      <w:szCs w:val="23"/>
    </w:rPr>
  </w:style>
  <w:style w:type="table" w:customStyle="1" w:styleId="Tablaconcuadrcula1">
    <w:name w:val="Tabla con cuadrícula1"/>
    <w:basedOn w:val="Tablanormal"/>
    <w:next w:val="Tablaconcuadrcula"/>
    <w:rsid w:val="00C36D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3B6412"/>
    <w:pPr>
      <w:spacing w:before="100" w:beforeAutospacing="1" w:after="100" w:afterAutospacing="1"/>
    </w:pPr>
  </w:style>
  <w:style w:type="character" w:customStyle="1" w:styleId="Ttulo7Car">
    <w:name w:val="Título 7 Car"/>
    <w:link w:val="Ttulo7"/>
    <w:uiPriority w:val="9"/>
    <w:semiHidden/>
    <w:rsid w:val="00F13B31"/>
    <w:rPr>
      <w:rFonts w:ascii="Cambria" w:hAnsi="Cambria"/>
      <w:i/>
      <w:iCs/>
      <w:color w:val="404040"/>
      <w:sz w:val="22"/>
      <w:szCs w:val="22"/>
    </w:rPr>
  </w:style>
  <w:style w:type="character" w:customStyle="1" w:styleId="Ttulo1Car">
    <w:name w:val="Título 1 Car"/>
    <w:link w:val="Ttulo1"/>
    <w:rsid w:val="00F13B31"/>
    <w:rPr>
      <w:rFonts w:ascii="Arial" w:hAnsi="Arial" w:cs="Arial"/>
      <w:b/>
      <w:bCs/>
      <w:kern w:val="32"/>
      <w:sz w:val="32"/>
      <w:szCs w:val="32"/>
    </w:rPr>
  </w:style>
  <w:style w:type="character" w:customStyle="1" w:styleId="Ttulo2Car">
    <w:name w:val="Título 2 Car"/>
    <w:link w:val="Ttulo2"/>
    <w:rsid w:val="00F13B31"/>
    <w:rPr>
      <w:rFonts w:ascii="Arial" w:hAnsi="Arial" w:cs="Arial"/>
      <w:b/>
      <w:bCs/>
      <w:i/>
      <w:iCs/>
      <w:sz w:val="28"/>
      <w:szCs w:val="28"/>
    </w:rPr>
  </w:style>
  <w:style w:type="character" w:customStyle="1" w:styleId="Ttulo3Car">
    <w:name w:val="Título 3 Car"/>
    <w:link w:val="Ttulo3"/>
    <w:uiPriority w:val="9"/>
    <w:rsid w:val="00F13B31"/>
    <w:rPr>
      <w:rFonts w:ascii="Arial" w:hAnsi="Arial" w:cs="Arial"/>
      <w:b/>
      <w:bCs/>
      <w:sz w:val="26"/>
      <w:szCs w:val="26"/>
    </w:rPr>
  </w:style>
  <w:style w:type="character" w:customStyle="1" w:styleId="Ttulo4Car">
    <w:name w:val="Título 4 Car"/>
    <w:link w:val="Ttulo4"/>
    <w:uiPriority w:val="9"/>
    <w:rsid w:val="00F13B31"/>
    <w:rPr>
      <w:b/>
      <w:bCs/>
      <w:sz w:val="28"/>
      <w:szCs w:val="28"/>
    </w:rPr>
  </w:style>
  <w:style w:type="character" w:customStyle="1" w:styleId="Ttulo5Car">
    <w:name w:val="Título 5 Car"/>
    <w:link w:val="Ttulo5"/>
    <w:uiPriority w:val="9"/>
    <w:rsid w:val="00F13B31"/>
    <w:rPr>
      <w:rFonts w:ascii="Arial" w:hAnsi="Arial"/>
      <w:b/>
      <w:spacing w:val="-3"/>
      <w:sz w:val="28"/>
      <w:lang w:val="es-ES_tradnl"/>
    </w:rPr>
  </w:style>
  <w:style w:type="character" w:customStyle="1" w:styleId="TextodegloboCar">
    <w:name w:val="Texto de globo Car"/>
    <w:link w:val="Textodeglobo"/>
    <w:uiPriority w:val="99"/>
    <w:semiHidden/>
    <w:rsid w:val="00F13B31"/>
    <w:rPr>
      <w:rFonts w:ascii="Tahoma" w:hAnsi="Tahoma" w:cs="Tahoma"/>
      <w:sz w:val="16"/>
      <w:szCs w:val="16"/>
    </w:rPr>
  </w:style>
  <w:style w:type="character" w:customStyle="1" w:styleId="TextoindependienteCar">
    <w:name w:val="Texto independiente Car"/>
    <w:link w:val="Textoindependiente"/>
    <w:rsid w:val="00F13B31"/>
    <w:rPr>
      <w:rFonts w:ascii="Tahoma" w:hAnsi="Tahoma" w:cs="Tahoma"/>
      <w:kern w:val="16"/>
      <w:sz w:val="24"/>
      <w:szCs w:val="24"/>
      <w:lang w:val="es-CO"/>
    </w:rPr>
  </w:style>
  <w:style w:type="paragraph" w:styleId="Sinespaciado">
    <w:name w:val="No Spacing"/>
    <w:qFormat/>
    <w:rsid w:val="00F13B31"/>
    <w:rPr>
      <w:sz w:val="24"/>
    </w:rPr>
  </w:style>
  <w:style w:type="character" w:styleId="Nmerodepgina">
    <w:name w:val="page number"/>
    <w:basedOn w:val="Fuentedeprrafopredeter"/>
    <w:rsid w:val="00F13B31"/>
  </w:style>
  <w:style w:type="numbering" w:customStyle="1" w:styleId="Sinlista1">
    <w:name w:val="Sin lista1"/>
    <w:next w:val="Sinlista"/>
    <w:uiPriority w:val="99"/>
    <w:semiHidden/>
    <w:unhideWhenUsed/>
    <w:rsid w:val="00F13B31"/>
  </w:style>
  <w:style w:type="paragraph" w:customStyle="1" w:styleId="Textoindependiente210">
    <w:name w:val="Texto independiente 21"/>
    <w:basedOn w:val="Normal"/>
    <w:rsid w:val="00F13B31"/>
    <w:pPr>
      <w:widowControl w:val="0"/>
      <w:overflowPunct w:val="0"/>
      <w:autoSpaceDE w:val="0"/>
      <w:autoSpaceDN w:val="0"/>
      <w:adjustRightInd w:val="0"/>
      <w:spacing w:line="-240" w:lineRule="auto"/>
      <w:ind w:left="709"/>
      <w:jc w:val="both"/>
    </w:pPr>
    <w:rPr>
      <w:rFonts w:ascii="Arial" w:hAnsi="Arial"/>
      <w:szCs w:val="20"/>
    </w:rPr>
  </w:style>
  <w:style w:type="character" w:customStyle="1" w:styleId="Textoindependiente2Car">
    <w:name w:val="Texto independiente 2 Car"/>
    <w:link w:val="Textoindependiente2"/>
    <w:rsid w:val="00F13B31"/>
    <w:rPr>
      <w:rFonts w:ascii="Tahoma" w:hAnsi="Tahoma" w:cs="Tahoma"/>
      <w:b/>
      <w:sz w:val="24"/>
      <w:szCs w:val="24"/>
      <w:lang w:val="es-CO"/>
    </w:rPr>
  </w:style>
  <w:style w:type="paragraph" w:styleId="Continuarlista">
    <w:name w:val="List Continue"/>
    <w:basedOn w:val="Normal"/>
    <w:rsid w:val="00F13B31"/>
    <w:pPr>
      <w:spacing w:after="120"/>
      <w:ind w:left="283"/>
      <w:contextualSpacing/>
    </w:pPr>
  </w:style>
  <w:style w:type="paragraph" w:customStyle="1" w:styleId="BodyText21">
    <w:name w:val="Body Text 21"/>
    <w:basedOn w:val="Normal"/>
    <w:rsid w:val="00F13B31"/>
    <w:pPr>
      <w:jc w:val="both"/>
    </w:pPr>
    <w:rPr>
      <w:rFonts w:ascii="Arial" w:hAnsi="Arial"/>
      <w:sz w:val="22"/>
      <w:szCs w:val="20"/>
      <w:lang w:val="es-CO"/>
    </w:rPr>
  </w:style>
  <w:style w:type="paragraph" w:customStyle="1" w:styleId="default1">
    <w:name w:val="default1"/>
    <w:basedOn w:val="Normal"/>
    <w:rsid w:val="00F13B31"/>
    <w:rPr>
      <w:lang w:val="es-CO" w:eastAsia="es-CO"/>
    </w:rPr>
  </w:style>
  <w:style w:type="paragraph" w:customStyle="1" w:styleId="Textoindependiente22">
    <w:name w:val="Texto independiente 22"/>
    <w:basedOn w:val="Normal"/>
    <w:rsid w:val="00F13B31"/>
    <w:pPr>
      <w:widowControl w:val="0"/>
      <w:overflowPunct w:val="0"/>
      <w:autoSpaceDE w:val="0"/>
      <w:autoSpaceDN w:val="0"/>
      <w:adjustRightInd w:val="0"/>
      <w:spacing w:line="-240" w:lineRule="auto"/>
      <w:ind w:left="709"/>
      <w:jc w:val="both"/>
      <w:textAlignment w:val="baseline"/>
    </w:pPr>
    <w:rPr>
      <w:rFonts w:ascii="Arial" w:hAnsi="Arial"/>
      <w:szCs w:val="20"/>
    </w:rPr>
  </w:style>
  <w:style w:type="paragraph" w:customStyle="1" w:styleId="Textoindependiente23">
    <w:name w:val="Texto independiente 23"/>
    <w:basedOn w:val="Normal"/>
    <w:rsid w:val="00F13B31"/>
    <w:pPr>
      <w:widowControl w:val="0"/>
      <w:overflowPunct w:val="0"/>
      <w:autoSpaceDE w:val="0"/>
      <w:autoSpaceDN w:val="0"/>
      <w:adjustRightInd w:val="0"/>
      <w:spacing w:line="-240" w:lineRule="auto"/>
      <w:ind w:left="709"/>
      <w:jc w:val="both"/>
      <w:textAlignment w:val="baseline"/>
    </w:pPr>
    <w:rPr>
      <w:rFonts w:ascii="Arial" w:hAnsi="Arial"/>
      <w:szCs w:val="20"/>
    </w:rPr>
  </w:style>
  <w:style w:type="paragraph" w:styleId="Sangra2detindependiente">
    <w:name w:val="Body Text Indent 2"/>
    <w:basedOn w:val="Normal"/>
    <w:link w:val="Sangra2detindependienteCar"/>
    <w:unhideWhenUsed/>
    <w:rsid w:val="00F13B31"/>
    <w:pPr>
      <w:spacing w:after="120" w:line="480" w:lineRule="auto"/>
      <w:ind w:left="283"/>
    </w:pPr>
    <w:rPr>
      <w:rFonts w:ascii="Calibri" w:eastAsia="Calibri" w:hAnsi="Calibri"/>
      <w:sz w:val="20"/>
      <w:szCs w:val="20"/>
      <w:lang w:val="es-MX"/>
    </w:rPr>
  </w:style>
  <w:style w:type="character" w:customStyle="1" w:styleId="Sangra2detindependienteCar">
    <w:name w:val="Sangría 2 de t. independiente Car"/>
    <w:link w:val="Sangra2detindependiente"/>
    <w:rsid w:val="00F13B31"/>
    <w:rPr>
      <w:rFonts w:ascii="Calibri" w:eastAsia="Calibri" w:hAnsi="Calibri"/>
      <w:lang w:val="es-MX"/>
    </w:rPr>
  </w:style>
  <w:style w:type="paragraph" w:customStyle="1" w:styleId="Car">
    <w:name w:val="Car"/>
    <w:basedOn w:val="Normal"/>
    <w:rsid w:val="00F13B31"/>
    <w:pPr>
      <w:spacing w:after="160" w:line="240" w:lineRule="exact"/>
    </w:pPr>
    <w:rPr>
      <w:rFonts w:ascii="Verdana" w:hAnsi="Verdana"/>
      <w:noProof/>
      <w:sz w:val="20"/>
      <w:szCs w:val="20"/>
      <w:lang w:eastAsia="en-US"/>
    </w:rPr>
  </w:style>
  <w:style w:type="paragraph" w:customStyle="1" w:styleId="Predeterminado">
    <w:name w:val="Predeterminado"/>
    <w:rsid w:val="00F13B31"/>
    <w:pPr>
      <w:autoSpaceDE w:val="0"/>
      <w:autoSpaceDN w:val="0"/>
      <w:adjustRightInd w:val="0"/>
    </w:pPr>
    <w:rPr>
      <w:sz w:val="24"/>
      <w:szCs w:val="24"/>
      <w:lang w:eastAsia="es-CO"/>
    </w:rPr>
  </w:style>
  <w:style w:type="paragraph" w:customStyle="1" w:styleId="Ttulo1Edgar1Pregunta">
    <w:name w:val="Título 1.Edgar 1.Pregunta"/>
    <w:basedOn w:val="Normal"/>
    <w:next w:val="Normal"/>
    <w:rsid w:val="00F13B31"/>
    <w:pPr>
      <w:keepNext/>
      <w:numPr>
        <w:numId w:val="4"/>
      </w:numPr>
      <w:tabs>
        <w:tab w:val="left" w:pos="900"/>
      </w:tabs>
      <w:ind w:right="51"/>
      <w:jc w:val="center"/>
      <w:outlineLvl w:val="0"/>
    </w:pPr>
    <w:rPr>
      <w:rFonts w:ascii="Arial" w:hAnsi="Arial"/>
      <w:b/>
      <w:caps/>
      <w:sz w:val="22"/>
      <w:szCs w:val="20"/>
      <w:lang w:val="es-CO"/>
    </w:rPr>
  </w:style>
  <w:style w:type="paragraph" w:customStyle="1" w:styleId="Ttulo2Edgar2Titresecondaire2">
    <w:name w:val="Título 2.Edgar 2.Titre secondaire (2)"/>
    <w:basedOn w:val="Normal"/>
    <w:next w:val="Normal"/>
    <w:rsid w:val="00F13B31"/>
    <w:pPr>
      <w:keepNext/>
      <w:numPr>
        <w:ilvl w:val="1"/>
        <w:numId w:val="4"/>
      </w:numPr>
      <w:ind w:right="-91"/>
      <w:outlineLvl w:val="1"/>
    </w:pPr>
    <w:rPr>
      <w:rFonts w:ascii="Arial" w:hAnsi="Arial"/>
      <w:b/>
      <w:sz w:val="22"/>
      <w:szCs w:val="20"/>
      <w:lang w:val="es-CO"/>
    </w:rPr>
  </w:style>
  <w:style w:type="paragraph" w:customStyle="1" w:styleId="Ttulo3Edgar3Sous-titre3">
    <w:name w:val="Título 3.Edgar 3.Sous-titre (3)"/>
    <w:basedOn w:val="Normal"/>
    <w:next w:val="Normal"/>
    <w:rsid w:val="00F13B31"/>
    <w:pPr>
      <w:keepNext/>
      <w:numPr>
        <w:ilvl w:val="2"/>
        <w:numId w:val="4"/>
      </w:numPr>
      <w:ind w:right="-91"/>
      <w:outlineLvl w:val="2"/>
    </w:pPr>
    <w:rPr>
      <w:rFonts w:ascii="Arial" w:hAnsi="Arial"/>
      <w:b/>
      <w:color w:val="000000"/>
      <w:sz w:val="22"/>
      <w:szCs w:val="20"/>
      <w:lang w:val="es-CO"/>
    </w:rPr>
  </w:style>
  <w:style w:type="paragraph" w:customStyle="1" w:styleId="Ttulo4Edgar4">
    <w:name w:val="Título 4.Edgar 4"/>
    <w:basedOn w:val="Normal"/>
    <w:next w:val="Normal"/>
    <w:rsid w:val="00F13B31"/>
    <w:pPr>
      <w:keepNext/>
      <w:numPr>
        <w:ilvl w:val="3"/>
        <w:numId w:val="4"/>
      </w:numPr>
      <w:tabs>
        <w:tab w:val="left" w:pos="-720"/>
      </w:tabs>
      <w:spacing w:before="120"/>
      <w:ind w:right="-91"/>
      <w:outlineLvl w:val="3"/>
    </w:pPr>
    <w:rPr>
      <w:rFonts w:ascii="Arial" w:hAnsi="Arial"/>
      <w:b/>
      <w:color w:val="000000"/>
      <w:sz w:val="22"/>
      <w:szCs w:val="20"/>
      <w:lang w:val="es-CO"/>
    </w:rPr>
  </w:style>
  <w:style w:type="character" w:styleId="Hipervnculovisitado">
    <w:name w:val="FollowedHyperlink"/>
    <w:uiPriority w:val="99"/>
    <w:unhideWhenUsed/>
    <w:rsid w:val="00F13B31"/>
    <w:rPr>
      <w:color w:val="800080"/>
      <w:u w:val="single"/>
    </w:rPr>
  </w:style>
  <w:style w:type="paragraph" w:customStyle="1" w:styleId="font0">
    <w:name w:val="font0"/>
    <w:basedOn w:val="Normal"/>
    <w:rsid w:val="00F13B31"/>
    <w:pPr>
      <w:spacing w:before="100" w:beforeAutospacing="1" w:after="100" w:afterAutospacing="1"/>
    </w:pPr>
    <w:rPr>
      <w:rFonts w:ascii="Arial" w:hAnsi="Arial" w:cs="Arial"/>
      <w:sz w:val="20"/>
      <w:szCs w:val="20"/>
    </w:rPr>
  </w:style>
  <w:style w:type="paragraph" w:customStyle="1" w:styleId="font5">
    <w:name w:val="font5"/>
    <w:basedOn w:val="Normal"/>
    <w:rsid w:val="00F13B31"/>
    <w:pPr>
      <w:spacing w:before="100" w:beforeAutospacing="1" w:after="100" w:afterAutospacing="1"/>
    </w:pPr>
    <w:rPr>
      <w:rFonts w:ascii="Arial" w:hAnsi="Arial" w:cs="Arial"/>
      <w:b/>
      <w:bCs/>
      <w:sz w:val="20"/>
      <w:szCs w:val="20"/>
    </w:rPr>
  </w:style>
  <w:style w:type="paragraph" w:customStyle="1" w:styleId="font6">
    <w:name w:val="font6"/>
    <w:basedOn w:val="Normal"/>
    <w:rsid w:val="00F13B31"/>
    <w:pPr>
      <w:spacing w:before="100" w:beforeAutospacing="1" w:after="100" w:afterAutospacing="1"/>
    </w:pPr>
    <w:rPr>
      <w:rFonts w:ascii="Arial" w:hAnsi="Arial" w:cs="Arial"/>
      <w:sz w:val="20"/>
      <w:szCs w:val="20"/>
    </w:rPr>
  </w:style>
  <w:style w:type="paragraph" w:customStyle="1" w:styleId="xl63">
    <w:name w:val="xl63"/>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b/>
      <w:bCs/>
    </w:rPr>
  </w:style>
  <w:style w:type="paragraph" w:customStyle="1" w:styleId="xl64">
    <w:name w:val="xl64"/>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sz w:val="18"/>
      <w:szCs w:val="18"/>
    </w:rPr>
  </w:style>
  <w:style w:type="paragraph" w:customStyle="1" w:styleId="xl65">
    <w:name w:val="xl65"/>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b/>
      <w:bCs/>
    </w:rPr>
  </w:style>
  <w:style w:type="paragraph" w:customStyle="1" w:styleId="xl66">
    <w:name w:val="xl66"/>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67">
    <w:name w:val="xl67"/>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b/>
      <w:bCs/>
      <w:sz w:val="18"/>
      <w:szCs w:val="18"/>
    </w:rPr>
  </w:style>
  <w:style w:type="paragraph" w:customStyle="1" w:styleId="xl68">
    <w:name w:val="xl68"/>
    <w:basedOn w:val="Normal"/>
    <w:rsid w:val="00F13B31"/>
    <w:pPr>
      <w:spacing w:before="100" w:beforeAutospacing="1" w:after="100" w:afterAutospacing="1"/>
      <w:jc w:val="both"/>
    </w:pPr>
  </w:style>
  <w:style w:type="paragraph" w:customStyle="1" w:styleId="xl69">
    <w:name w:val="xl69"/>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70">
    <w:name w:val="xl70"/>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71">
    <w:name w:val="xl71"/>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2">
    <w:name w:val="xl72"/>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rPr>
  </w:style>
  <w:style w:type="paragraph" w:customStyle="1" w:styleId="xl73">
    <w:name w:val="xl73"/>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74">
    <w:name w:val="xl74"/>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5">
    <w:name w:val="xl75"/>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76">
    <w:name w:val="xl76"/>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77">
    <w:name w:val="xl77"/>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78">
    <w:name w:val="xl78"/>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9">
    <w:name w:val="xl79"/>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80">
    <w:name w:val="xl80"/>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81">
    <w:name w:val="xl81"/>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2">
    <w:name w:val="xl82"/>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83">
    <w:name w:val="xl83"/>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84">
    <w:name w:val="xl84"/>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85">
    <w:name w:val="xl85"/>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86">
    <w:name w:val="xl86"/>
    <w:basedOn w:val="Normal"/>
    <w:rsid w:val="00F13B31"/>
    <w:pPr>
      <w:spacing w:before="100" w:beforeAutospacing="1" w:after="100" w:afterAutospacing="1"/>
    </w:pPr>
    <w:rPr>
      <w:rFonts w:ascii="Arial" w:hAnsi="Arial" w:cs="Arial"/>
      <w:sz w:val="16"/>
      <w:szCs w:val="16"/>
    </w:rPr>
  </w:style>
  <w:style w:type="paragraph" w:customStyle="1" w:styleId="xl87">
    <w:name w:val="xl87"/>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88">
    <w:name w:val="xl88"/>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89">
    <w:name w:val="xl89"/>
    <w:basedOn w:val="Normal"/>
    <w:rsid w:val="00F13B31"/>
    <w:pPr>
      <w:spacing w:before="100" w:beforeAutospacing="1" w:after="100" w:afterAutospacing="1"/>
      <w:jc w:val="center"/>
    </w:pPr>
    <w:rPr>
      <w:rFonts w:ascii="Arial" w:hAnsi="Arial" w:cs="Arial"/>
      <w:sz w:val="16"/>
      <w:szCs w:val="16"/>
    </w:rPr>
  </w:style>
  <w:style w:type="paragraph" w:customStyle="1" w:styleId="xl90">
    <w:name w:val="xl90"/>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sz w:val="16"/>
      <w:szCs w:val="16"/>
    </w:rPr>
  </w:style>
  <w:style w:type="paragraph" w:customStyle="1" w:styleId="xl91">
    <w:name w:val="xl91"/>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sz w:val="16"/>
      <w:szCs w:val="16"/>
    </w:rPr>
  </w:style>
  <w:style w:type="paragraph" w:customStyle="1" w:styleId="xl92">
    <w:name w:val="xl92"/>
    <w:basedOn w:val="Normal"/>
    <w:rsid w:val="00F13B31"/>
    <w:pPr>
      <w:spacing w:before="100" w:beforeAutospacing="1" w:after="100" w:afterAutospacing="1"/>
    </w:pPr>
    <w:rPr>
      <w:rFonts w:ascii="Arial" w:hAnsi="Arial" w:cs="Arial"/>
      <w:sz w:val="16"/>
      <w:szCs w:val="16"/>
    </w:rPr>
  </w:style>
  <w:style w:type="paragraph" w:customStyle="1" w:styleId="xl93">
    <w:name w:val="xl93"/>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94">
    <w:name w:val="xl94"/>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95">
    <w:name w:val="xl95"/>
    <w:basedOn w:val="Normal"/>
    <w:rsid w:val="00F13B31"/>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b/>
      <w:bCs/>
      <w:sz w:val="18"/>
      <w:szCs w:val="18"/>
    </w:rPr>
  </w:style>
  <w:style w:type="paragraph" w:customStyle="1" w:styleId="xl96">
    <w:name w:val="xl96"/>
    <w:basedOn w:val="Normal"/>
    <w:rsid w:val="00F13B31"/>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97">
    <w:name w:val="xl97"/>
    <w:basedOn w:val="Normal"/>
    <w:rsid w:val="00F13B31"/>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98">
    <w:name w:val="xl98"/>
    <w:basedOn w:val="Normal"/>
    <w:rsid w:val="00F13B31"/>
    <w:pPr>
      <w:spacing w:before="100" w:beforeAutospacing="1" w:after="100" w:afterAutospacing="1"/>
      <w:jc w:val="right"/>
    </w:pPr>
    <w:rPr>
      <w:rFonts w:ascii="Arial" w:hAnsi="Arial" w:cs="Arial"/>
      <w:sz w:val="18"/>
      <w:szCs w:val="18"/>
    </w:rPr>
  </w:style>
  <w:style w:type="paragraph" w:customStyle="1" w:styleId="xl99">
    <w:name w:val="xl99"/>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00">
    <w:name w:val="xl100"/>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01">
    <w:name w:val="xl101"/>
    <w:basedOn w:val="Normal"/>
    <w:rsid w:val="00F13B31"/>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102">
    <w:name w:val="xl102"/>
    <w:basedOn w:val="Normal"/>
    <w:rsid w:val="00F13B31"/>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b/>
      <w:bCs/>
      <w:sz w:val="18"/>
      <w:szCs w:val="18"/>
    </w:rPr>
  </w:style>
  <w:style w:type="paragraph" w:customStyle="1" w:styleId="xl103">
    <w:name w:val="xl103"/>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04">
    <w:name w:val="xl104"/>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05">
    <w:name w:val="xl105"/>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06">
    <w:name w:val="xl106"/>
    <w:basedOn w:val="Normal"/>
    <w:rsid w:val="00F13B31"/>
    <w:pPr>
      <w:spacing w:before="100" w:beforeAutospacing="1" w:after="100" w:afterAutospacing="1"/>
      <w:jc w:val="right"/>
    </w:pPr>
    <w:rPr>
      <w:rFonts w:ascii="Arial" w:hAnsi="Arial" w:cs="Arial"/>
      <w:sz w:val="16"/>
      <w:szCs w:val="16"/>
    </w:rPr>
  </w:style>
  <w:style w:type="paragraph" w:customStyle="1" w:styleId="xl107">
    <w:name w:val="xl107"/>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8">
    <w:name w:val="xl108"/>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9">
    <w:name w:val="xl109"/>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11">
    <w:name w:val="xl111"/>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rPr>
  </w:style>
  <w:style w:type="paragraph" w:customStyle="1" w:styleId="xl112">
    <w:name w:val="xl112"/>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13">
    <w:name w:val="xl113"/>
    <w:basedOn w:val="Normal"/>
    <w:rsid w:val="00F13B31"/>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rPr>
  </w:style>
  <w:style w:type="paragraph" w:customStyle="1" w:styleId="xl114">
    <w:name w:val="xl114"/>
    <w:basedOn w:val="Normal"/>
    <w:rsid w:val="00F13B31"/>
    <w:pPr>
      <w:shd w:val="clear" w:color="000000" w:fill="FFFFFF"/>
      <w:spacing w:before="100" w:beforeAutospacing="1" w:after="100" w:afterAutospacing="1"/>
    </w:pPr>
    <w:rPr>
      <w:rFonts w:ascii="Arial" w:hAnsi="Arial" w:cs="Arial"/>
      <w:sz w:val="18"/>
      <w:szCs w:val="18"/>
    </w:rPr>
  </w:style>
  <w:style w:type="paragraph" w:customStyle="1" w:styleId="xl115">
    <w:name w:val="xl115"/>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116">
    <w:name w:val="xl116"/>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rPr>
  </w:style>
  <w:style w:type="paragraph" w:customStyle="1" w:styleId="xl117">
    <w:name w:val="xl117"/>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118">
    <w:name w:val="xl118"/>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19">
    <w:name w:val="xl119"/>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20">
    <w:name w:val="xl120"/>
    <w:basedOn w:val="Normal"/>
    <w:rsid w:val="00F13B31"/>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Arial" w:hAnsi="Arial" w:cs="Arial"/>
      <w:sz w:val="18"/>
      <w:szCs w:val="18"/>
    </w:rPr>
  </w:style>
  <w:style w:type="paragraph" w:customStyle="1" w:styleId="xl121">
    <w:name w:val="xl121"/>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rPr>
  </w:style>
  <w:style w:type="paragraph" w:customStyle="1" w:styleId="xl122">
    <w:name w:val="xl122"/>
    <w:basedOn w:val="Normal"/>
    <w:rsid w:val="00F13B31"/>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Arial" w:hAnsi="Arial" w:cs="Arial"/>
      <w:b/>
      <w:bCs/>
      <w:sz w:val="18"/>
      <w:szCs w:val="18"/>
    </w:rPr>
  </w:style>
  <w:style w:type="paragraph" w:customStyle="1" w:styleId="xl123">
    <w:name w:val="xl123"/>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4">
    <w:name w:val="xl124"/>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rPr>
  </w:style>
  <w:style w:type="paragraph" w:customStyle="1" w:styleId="xl125">
    <w:name w:val="xl125"/>
    <w:basedOn w:val="Normal"/>
    <w:rsid w:val="00F13B31"/>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Arial" w:hAnsi="Arial" w:cs="Arial"/>
      <w:i/>
      <w:iCs/>
      <w:sz w:val="18"/>
      <w:szCs w:val="18"/>
    </w:rPr>
  </w:style>
  <w:style w:type="paragraph" w:customStyle="1" w:styleId="xl126">
    <w:name w:val="xl126"/>
    <w:basedOn w:val="Normal"/>
    <w:rsid w:val="00F13B31"/>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rPr>
  </w:style>
  <w:style w:type="paragraph" w:customStyle="1" w:styleId="xl127">
    <w:name w:val="xl127"/>
    <w:basedOn w:val="Normal"/>
    <w:rsid w:val="00F13B31"/>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Arial" w:hAnsi="Arial" w:cs="Arial"/>
      <w:b/>
      <w:bCs/>
      <w:sz w:val="16"/>
      <w:szCs w:val="16"/>
    </w:rPr>
  </w:style>
  <w:style w:type="paragraph" w:customStyle="1" w:styleId="xl128">
    <w:name w:val="xl128"/>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130">
    <w:name w:val="xl130"/>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1">
    <w:name w:val="xl131"/>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132">
    <w:name w:val="xl132"/>
    <w:basedOn w:val="Normal"/>
    <w:rsid w:val="00F13B31"/>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ascii="Arial" w:hAnsi="Arial" w:cs="Arial"/>
      <w:b/>
      <w:bCs/>
      <w:sz w:val="18"/>
      <w:szCs w:val="18"/>
    </w:rPr>
  </w:style>
  <w:style w:type="paragraph" w:customStyle="1" w:styleId="xl133">
    <w:name w:val="xl133"/>
    <w:basedOn w:val="Normal"/>
    <w:rsid w:val="00F13B31"/>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ascii="Arial" w:hAnsi="Arial" w:cs="Arial"/>
      <w:sz w:val="18"/>
      <w:szCs w:val="18"/>
    </w:rPr>
  </w:style>
  <w:style w:type="paragraph" w:customStyle="1" w:styleId="xl134">
    <w:name w:val="xl134"/>
    <w:basedOn w:val="Normal"/>
    <w:rsid w:val="00F13B31"/>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ascii="Arial" w:hAnsi="Arial" w:cs="Arial"/>
      <w:sz w:val="18"/>
      <w:szCs w:val="18"/>
    </w:rPr>
  </w:style>
  <w:style w:type="paragraph" w:customStyle="1" w:styleId="xl135">
    <w:name w:val="xl135"/>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136">
    <w:name w:val="xl136"/>
    <w:basedOn w:val="Normal"/>
    <w:rsid w:val="00F13B31"/>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b/>
      <w:bCs/>
      <w:sz w:val="18"/>
      <w:szCs w:val="18"/>
    </w:rPr>
  </w:style>
  <w:style w:type="paragraph" w:customStyle="1" w:styleId="xl137">
    <w:name w:val="xl137"/>
    <w:basedOn w:val="Normal"/>
    <w:rsid w:val="00F13B31"/>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b/>
      <w:bCs/>
      <w:sz w:val="18"/>
      <w:szCs w:val="18"/>
    </w:rPr>
  </w:style>
  <w:style w:type="paragraph" w:customStyle="1" w:styleId="xl138">
    <w:name w:val="xl138"/>
    <w:basedOn w:val="Normal"/>
    <w:rsid w:val="00F13B31"/>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139">
    <w:name w:val="xl139"/>
    <w:basedOn w:val="Normal"/>
    <w:rsid w:val="00F13B31"/>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140">
    <w:name w:val="xl140"/>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41">
    <w:name w:val="xl141"/>
    <w:basedOn w:val="Normal"/>
    <w:rsid w:val="00F13B31"/>
    <w:pPr>
      <w:spacing w:before="100" w:beforeAutospacing="1" w:after="100" w:afterAutospacing="1"/>
      <w:textAlignment w:val="center"/>
    </w:pPr>
  </w:style>
  <w:style w:type="paragraph" w:customStyle="1" w:styleId="xl142">
    <w:name w:val="xl142"/>
    <w:basedOn w:val="Normal"/>
    <w:rsid w:val="00F13B31"/>
    <w:pPr>
      <w:spacing w:before="100" w:beforeAutospacing="1" w:after="100" w:afterAutospacing="1"/>
      <w:jc w:val="both"/>
      <w:textAlignment w:val="center"/>
    </w:pPr>
  </w:style>
  <w:style w:type="paragraph" w:customStyle="1" w:styleId="xl143">
    <w:name w:val="xl143"/>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44">
    <w:name w:val="xl144"/>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45">
    <w:name w:val="xl145"/>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47">
    <w:name w:val="xl147"/>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48">
    <w:name w:val="xl148"/>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49">
    <w:name w:val="xl149"/>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50">
    <w:name w:val="xl150"/>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51">
    <w:name w:val="xl151"/>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52">
    <w:name w:val="xl152"/>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53">
    <w:name w:val="xl153"/>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154">
    <w:name w:val="xl154"/>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55">
    <w:name w:val="xl155"/>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333333"/>
    </w:rPr>
  </w:style>
  <w:style w:type="paragraph" w:customStyle="1" w:styleId="xl156">
    <w:name w:val="xl156"/>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57">
    <w:name w:val="xl157"/>
    <w:basedOn w:val="Normal"/>
    <w:rsid w:val="00F13B31"/>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Arial" w:hAnsi="Arial" w:cs="Arial"/>
      <w:b/>
      <w:bCs/>
      <w:sz w:val="18"/>
      <w:szCs w:val="18"/>
    </w:rPr>
  </w:style>
  <w:style w:type="paragraph" w:customStyle="1" w:styleId="xl158">
    <w:name w:val="xl158"/>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sz w:val="18"/>
      <w:szCs w:val="18"/>
    </w:rPr>
  </w:style>
  <w:style w:type="paragraph" w:customStyle="1" w:styleId="xl159">
    <w:name w:val="xl159"/>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sz w:val="22"/>
      <w:szCs w:val="22"/>
    </w:rPr>
  </w:style>
  <w:style w:type="paragraph" w:customStyle="1" w:styleId="xl160">
    <w:name w:val="xl160"/>
    <w:basedOn w:val="Normal"/>
    <w:rsid w:val="00F13B31"/>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61">
    <w:name w:val="xl161"/>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2"/>
      <w:szCs w:val="22"/>
    </w:rPr>
  </w:style>
  <w:style w:type="paragraph" w:customStyle="1" w:styleId="xl162">
    <w:name w:val="xl162"/>
    <w:basedOn w:val="Normal"/>
    <w:rsid w:val="00F13B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63">
    <w:name w:val="xl163"/>
    <w:basedOn w:val="Normal"/>
    <w:rsid w:val="00F13B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ahoma" w:hAnsi="Tahoma" w:cs="Tahoma"/>
    </w:rPr>
  </w:style>
  <w:style w:type="paragraph" w:customStyle="1" w:styleId="xl164">
    <w:name w:val="xl164"/>
    <w:basedOn w:val="Normal"/>
    <w:rsid w:val="00F13B31"/>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ascii="Arial" w:hAnsi="Arial" w:cs="Arial"/>
      <w:b/>
      <w:bCs/>
      <w:sz w:val="18"/>
      <w:szCs w:val="18"/>
    </w:rPr>
  </w:style>
  <w:style w:type="paragraph" w:customStyle="1" w:styleId="xl165">
    <w:name w:val="xl165"/>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166">
    <w:name w:val="xl166"/>
    <w:basedOn w:val="Normal"/>
    <w:rsid w:val="00F13B3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28"/>
      <w:szCs w:val="28"/>
    </w:rPr>
  </w:style>
  <w:style w:type="paragraph" w:customStyle="1" w:styleId="xl167">
    <w:name w:val="xl167"/>
    <w:basedOn w:val="Normal"/>
    <w:rsid w:val="00F13B31"/>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8"/>
      <w:szCs w:val="28"/>
    </w:rPr>
  </w:style>
  <w:style w:type="paragraph" w:customStyle="1" w:styleId="xl168">
    <w:name w:val="xl168"/>
    <w:basedOn w:val="Normal"/>
    <w:rsid w:val="00F13B31"/>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28"/>
      <w:szCs w:val="28"/>
    </w:rPr>
  </w:style>
  <w:style w:type="paragraph" w:customStyle="1" w:styleId="xl169">
    <w:name w:val="xl169"/>
    <w:basedOn w:val="Normal"/>
    <w:rsid w:val="00F13B3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70">
    <w:name w:val="xl170"/>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71">
    <w:name w:val="xl171"/>
    <w:basedOn w:val="Normal"/>
    <w:rsid w:val="00F13B3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styleId="Textosinformato">
    <w:name w:val="Plain Text"/>
    <w:basedOn w:val="Normal"/>
    <w:link w:val="TextosinformatoCar"/>
    <w:rsid w:val="00F13B31"/>
    <w:rPr>
      <w:rFonts w:ascii="Courier New" w:hAnsi="Courier New"/>
      <w:sz w:val="20"/>
      <w:szCs w:val="20"/>
    </w:rPr>
  </w:style>
  <w:style w:type="character" w:customStyle="1" w:styleId="TextosinformatoCar">
    <w:name w:val="Texto sin formato Car"/>
    <w:link w:val="Textosinformato"/>
    <w:rsid w:val="00F13B31"/>
    <w:rPr>
      <w:rFonts w:ascii="Courier New" w:hAnsi="Courier New"/>
    </w:rPr>
  </w:style>
  <w:style w:type="character" w:styleId="Textodelmarcadordeposicin">
    <w:name w:val="Placeholder Text"/>
    <w:uiPriority w:val="99"/>
    <w:semiHidden/>
    <w:rsid w:val="00F13B31"/>
    <w:rPr>
      <w:color w:val="808080"/>
    </w:rPr>
  </w:style>
  <w:style w:type="character" w:customStyle="1" w:styleId="texto-verde1">
    <w:name w:val="texto-verde1"/>
    <w:rsid w:val="00F13B31"/>
    <w:rPr>
      <w:rFonts w:ascii="Verdana" w:hAnsi="Verdana" w:hint="default"/>
      <w:color w:val="336600"/>
      <w:sz w:val="17"/>
      <w:szCs w:val="17"/>
    </w:rPr>
  </w:style>
  <w:style w:type="paragraph" w:styleId="ndice1">
    <w:name w:val="index 1"/>
    <w:basedOn w:val="Normal"/>
    <w:next w:val="Normal"/>
    <w:autoRedefine/>
    <w:uiPriority w:val="99"/>
    <w:unhideWhenUsed/>
    <w:rsid w:val="00F13B31"/>
    <w:pPr>
      <w:ind w:left="240" w:hanging="240"/>
    </w:pPr>
  </w:style>
  <w:style w:type="paragraph" w:styleId="Ttulodendice">
    <w:name w:val="index heading"/>
    <w:aliases w:val="edgar"/>
    <w:basedOn w:val="Normal"/>
    <w:next w:val="ndice1"/>
    <w:rsid w:val="00F13B31"/>
    <w:pPr>
      <w:spacing w:before="240" w:after="120"/>
      <w:jc w:val="center"/>
    </w:pPr>
    <w:rPr>
      <w:b/>
      <w:sz w:val="20"/>
      <w:szCs w:val="20"/>
      <w:lang w:val="es-CO"/>
    </w:rPr>
  </w:style>
  <w:style w:type="paragraph" w:styleId="Textonotapie">
    <w:name w:val="footnote text"/>
    <w:basedOn w:val="Normal"/>
    <w:link w:val="TextonotapieCar"/>
    <w:uiPriority w:val="99"/>
    <w:unhideWhenUsed/>
    <w:rsid w:val="00F13B31"/>
    <w:rPr>
      <w:sz w:val="20"/>
      <w:szCs w:val="20"/>
    </w:rPr>
  </w:style>
  <w:style w:type="character" w:customStyle="1" w:styleId="TextonotapieCar">
    <w:name w:val="Texto nota pie Car"/>
    <w:basedOn w:val="Fuentedeprrafopredeter"/>
    <w:link w:val="Textonotapie"/>
    <w:uiPriority w:val="99"/>
    <w:rsid w:val="00F13B31"/>
  </w:style>
  <w:style w:type="character" w:styleId="Refdenotaalpie">
    <w:name w:val="footnote reference"/>
    <w:uiPriority w:val="99"/>
    <w:unhideWhenUsed/>
    <w:rsid w:val="00F13B31"/>
    <w:rPr>
      <w:vertAlign w:val="superscript"/>
    </w:rPr>
  </w:style>
  <w:style w:type="paragraph" w:styleId="Asuntodelcomentario">
    <w:name w:val="annotation subject"/>
    <w:basedOn w:val="Textocomentario"/>
    <w:next w:val="Textocomentario"/>
    <w:link w:val="AsuntodelcomentarioCar"/>
    <w:uiPriority w:val="99"/>
    <w:unhideWhenUsed/>
    <w:rsid w:val="00F13B31"/>
    <w:rPr>
      <w:b/>
      <w:bCs/>
    </w:rPr>
  </w:style>
  <w:style w:type="character" w:customStyle="1" w:styleId="AsuntodelcomentarioCar">
    <w:name w:val="Asunto del comentario Car"/>
    <w:link w:val="Asuntodelcomentario"/>
    <w:uiPriority w:val="99"/>
    <w:rsid w:val="00F13B31"/>
    <w:rPr>
      <w:b/>
      <w:bCs/>
    </w:rPr>
  </w:style>
  <w:style w:type="paragraph" w:customStyle="1" w:styleId="InviasNormal">
    <w:name w:val="Invias Normal"/>
    <w:basedOn w:val="Normal"/>
    <w:link w:val="InviasNormalCar"/>
    <w:uiPriority w:val="99"/>
    <w:qFormat/>
    <w:rsid w:val="00F13B31"/>
    <w:pPr>
      <w:tabs>
        <w:tab w:val="left" w:pos="-142"/>
      </w:tabs>
      <w:autoSpaceDE w:val="0"/>
      <w:autoSpaceDN w:val="0"/>
      <w:adjustRightInd w:val="0"/>
      <w:spacing w:before="120" w:after="240"/>
      <w:jc w:val="both"/>
    </w:pPr>
    <w:rPr>
      <w:rFonts w:ascii="Arial Narrow" w:hAnsi="Arial Narrow"/>
    </w:rPr>
  </w:style>
  <w:style w:type="character" w:customStyle="1" w:styleId="InviasNormalCar">
    <w:name w:val="Invias Normal Car"/>
    <w:link w:val="InviasNormal"/>
    <w:uiPriority w:val="99"/>
    <w:locked/>
    <w:rsid w:val="00F13B31"/>
    <w:rPr>
      <w:rFonts w:ascii="Arial Narrow" w:hAnsi="Arial Narrow"/>
      <w:sz w:val="24"/>
      <w:szCs w:val="24"/>
    </w:rPr>
  </w:style>
  <w:style w:type="paragraph" w:customStyle="1" w:styleId="Invias-VietaNumerada">
    <w:name w:val="Invias-Viñeta Numerada"/>
    <w:next w:val="Normal"/>
    <w:link w:val="Invias-VietaNumeradaCar"/>
    <w:uiPriority w:val="99"/>
    <w:qFormat/>
    <w:rsid w:val="00F13B31"/>
    <w:pPr>
      <w:numPr>
        <w:numId w:val="5"/>
      </w:numPr>
      <w:spacing w:before="240" w:after="120"/>
      <w:jc w:val="both"/>
    </w:pPr>
    <w:rPr>
      <w:rFonts w:ascii="Arial Narrow" w:hAnsi="Arial Narrow"/>
      <w:sz w:val="24"/>
      <w:szCs w:val="24"/>
      <w:lang w:val="en-US"/>
    </w:rPr>
  </w:style>
  <w:style w:type="character" w:customStyle="1" w:styleId="Invias-VietaNumeradaCar">
    <w:name w:val="Invias-Viñeta Numerada Car"/>
    <w:link w:val="Invias-VietaNumerada"/>
    <w:uiPriority w:val="99"/>
    <w:locked/>
    <w:rsid w:val="00F13B31"/>
    <w:rPr>
      <w:rFonts w:ascii="Arial Narrow" w:hAnsi="Arial Narrow"/>
      <w:sz w:val="24"/>
      <w:szCs w:val="24"/>
      <w:lang w:val="en-US"/>
    </w:rPr>
  </w:style>
  <w:style w:type="paragraph" w:customStyle="1" w:styleId="Invias-VietaRomana">
    <w:name w:val="Invias-Viñeta Romana"/>
    <w:basedOn w:val="Normal"/>
    <w:next w:val="InviasNormal"/>
    <w:uiPriority w:val="99"/>
    <w:qFormat/>
    <w:rsid w:val="00F13B31"/>
    <w:pPr>
      <w:numPr>
        <w:numId w:val="6"/>
      </w:numPr>
      <w:spacing w:before="240" w:after="240"/>
      <w:jc w:val="both"/>
    </w:pPr>
    <w:rPr>
      <w:rFonts w:ascii="Arial Narrow" w:hAnsi="Arial Narrow"/>
      <w:lang w:val="es-CO"/>
    </w:rPr>
  </w:style>
  <w:style w:type="paragraph" w:customStyle="1" w:styleId="Invias-VietalogoINV">
    <w:name w:val="Invias-Viñeta logo INV"/>
    <w:next w:val="Normal"/>
    <w:uiPriority w:val="99"/>
    <w:qFormat/>
    <w:rsid w:val="00F13B31"/>
    <w:pPr>
      <w:numPr>
        <w:numId w:val="7"/>
      </w:numPr>
      <w:spacing w:before="240" w:after="240"/>
      <w:ind w:left="1208" w:hanging="357"/>
      <w:jc w:val="both"/>
    </w:pPr>
    <w:rPr>
      <w:rFonts w:ascii="Arial Narrow" w:hAnsi="Arial Narrow"/>
      <w:sz w:val="24"/>
      <w:szCs w:val="24"/>
    </w:rPr>
  </w:style>
  <w:style w:type="character" w:styleId="Textoennegrita">
    <w:name w:val="Strong"/>
    <w:qFormat/>
    <w:rsid w:val="00F13B31"/>
    <w:rPr>
      <w:rFonts w:cs="Times New Roman"/>
      <w:b/>
      <w:bCs/>
    </w:rPr>
  </w:style>
  <w:style w:type="paragraph" w:customStyle="1" w:styleId="Invias-Capitulo">
    <w:name w:val="Invias-Capitulo"/>
    <w:next w:val="Normal"/>
    <w:autoRedefine/>
    <w:uiPriority w:val="99"/>
    <w:qFormat/>
    <w:rsid w:val="00F13B31"/>
    <w:pPr>
      <w:keepNext/>
      <w:pageBreakBefore/>
      <w:numPr>
        <w:numId w:val="8"/>
      </w:numPr>
      <w:spacing w:before="600" w:after="360"/>
      <w:jc w:val="center"/>
      <w:outlineLvl w:val="0"/>
    </w:pPr>
    <w:rPr>
      <w:rFonts w:ascii="Arial" w:hAnsi="Arial" w:cs="Arial"/>
      <w:b/>
      <w:smallCaps/>
      <w:color w:val="7030A0"/>
      <w:sz w:val="22"/>
      <w:szCs w:val="22"/>
    </w:rPr>
  </w:style>
  <w:style w:type="paragraph" w:customStyle="1" w:styleId="Invias-Titulo1">
    <w:name w:val="Invias-Titulo 1"/>
    <w:next w:val="Normal"/>
    <w:autoRedefine/>
    <w:qFormat/>
    <w:rsid w:val="00F13B31"/>
    <w:pPr>
      <w:keepNext/>
      <w:spacing w:before="480" w:after="360"/>
      <w:ind w:left="851" w:hanging="360"/>
      <w:jc w:val="both"/>
      <w:outlineLvl w:val="1"/>
    </w:pPr>
    <w:rPr>
      <w:rFonts w:ascii="Arial" w:eastAsia="Calibri" w:hAnsi="Arial" w:cs="Arial"/>
      <w:b/>
      <w:bCs/>
      <w:color w:val="7030A0"/>
      <w:sz w:val="22"/>
      <w:szCs w:val="22"/>
      <w:lang w:val="es-MX" w:eastAsia="en-US"/>
    </w:rPr>
  </w:style>
  <w:style w:type="paragraph" w:customStyle="1" w:styleId="Invias-Titulo2">
    <w:name w:val="Invias-Titulo 2"/>
    <w:next w:val="Normal"/>
    <w:autoRedefine/>
    <w:uiPriority w:val="99"/>
    <w:qFormat/>
    <w:rsid w:val="00F13B31"/>
    <w:pPr>
      <w:keepNext/>
      <w:numPr>
        <w:ilvl w:val="2"/>
        <w:numId w:val="10"/>
      </w:numPr>
      <w:tabs>
        <w:tab w:val="left" w:pos="142"/>
      </w:tabs>
      <w:spacing w:before="360" w:after="320"/>
      <w:ind w:left="709"/>
      <w:jc w:val="both"/>
      <w:outlineLvl w:val="1"/>
    </w:pPr>
    <w:rPr>
      <w:rFonts w:ascii="Tahoma" w:hAnsi="Tahoma" w:cs="Tahoma"/>
      <w:b/>
      <w:spacing w:val="2"/>
    </w:rPr>
  </w:style>
  <w:style w:type="paragraph" w:customStyle="1" w:styleId="Invias-Titulo3">
    <w:name w:val="Invias-Titulo 3"/>
    <w:next w:val="Normal"/>
    <w:autoRedefine/>
    <w:uiPriority w:val="99"/>
    <w:qFormat/>
    <w:rsid w:val="00F13B31"/>
    <w:pPr>
      <w:keepNext/>
      <w:numPr>
        <w:ilvl w:val="3"/>
        <w:numId w:val="8"/>
      </w:numPr>
      <w:spacing w:before="360" w:after="240"/>
      <w:outlineLvl w:val="3"/>
    </w:pPr>
    <w:rPr>
      <w:rFonts w:ascii="Arial Narrow" w:hAnsi="Arial Narrow"/>
      <w:b/>
      <w:sz w:val="22"/>
      <w:szCs w:val="24"/>
    </w:rPr>
  </w:style>
  <w:style w:type="paragraph" w:customStyle="1" w:styleId="Invias-Titulo4">
    <w:name w:val="Invias-Titulo 4"/>
    <w:next w:val="Normal"/>
    <w:autoRedefine/>
    <w:uiPriority w:val="99"/>
    <w:qFormat/>
    <w:rsid w:val="00F13B31"/>
    <w:pPr>
      <w:keepNext/>
      <w:numPr>
        <w:ilvl w:val="4"/>
        <w:numId w:val="8"/>
      </w:numPr>
      <w:spacing w:before="240" w:after="120"/>
      <w:outlineLvl w:val="4"/>
    </w:pPr>
    <w:rPr>
      <w:rFonts w:ascii="Arial Narrow" w:hAnsi="Arial Narrow"/>
      <w:b/>
      <w:sz w:val="22"/>
      <w:szCs w:val="24"/>
    </w:rPr>
  </w:style>
  <w:style w:type="paragraph" w:customStyle="1" w:styleId="Invias-Titulo5">
    <w:name w:val="Invias-Titulo 5"/>
    <w:next w:val="Normal"/>
    <w:autoRedefine/>
    <w:uiPriority w:val="99"/>
    <w:qFormat/>
    <w:rsid w:val="00F13B31"/>
    <w:pPr>
      <w:keepNext/>
      <w:numPr>
        <w:ilvl w:val="5"/>
        <w:numId w:val="8"/>
      </w:numPr>
      <w:spacing w:before="240" w:after="120"/>
      <w:outlineLvl w:val="5"/>
    </w:pPr>
    <w:rPr>
      <w:rFonts w:ascii="Arial Narrow" w:hAnsi="Arial Narrow"/>
      <w:sz w:val="22"/>
      <w:szCs w:val="24"/>
    </w:rPr>
  </w:style>
  <w:style w:type="paragraph" w:customStyle="1" w:styleId="Invias-Titulo6">
    <w:name w:val="Invias-Titulo 6"/>
    <w:next w:val="Normal"/>
    <w:uiPriority w:val="99"/>
    <w:qFormat/>
    <w:rsid w:val="00F13B31"/>
    <w:pPr>
      <w:keepNext/>
      <w:numPr>
        <w:ilvl w:val="6"/>
        <w:numId w:val="8"/>
      </w:numPr>
      <w:spacing w:before="240" w:after="120"/>
    </w:pPr>
    <w:rPr>
      <w:rFonts w:ascii="Arial" w:hAnsi="Arial"/>
      <w:i/>
      <w:sz w:val="22"/>
      <w:szCs w:val="24"/>
      <w:u w:val="single"/>
    </w:rPr>
  </w:style>
  <w:style w:type="paragraph" w:customStyle="1" w:styleId="Invias-VietaAlfabetica">
    <w:name w:val="Invias-Viñeta Alfabetica"/>
    <w:next w:val="Normal"/>
    <w:uiPriority w:val="99"/>
    <w:qFormat/>
    <w:rsid w:val="00F13B31"/>
    <w:pPr>
      <w:numPr>
        <w:numId w:val="9"/>
      </w:numPr>
      <w:spacing w:before="240" w:after="240"/>
      <w:ind w:left="1077" w:hanging="357"/>
      <w:jc w:val="both"/>
    </w:pPr>
    <w:rPr>
      <w:rFonts w:ascii="Arial Narrow" w:hAnsi="Arial Narrow"/>
      <w:sz w:val="24"/>
      <w:szCs w:val="24"/>
    </w:rPr>
  </w:style>
  <w:style w:type="paragraph" w:customStyle="1" w:styleId="toa">
    <w:name w:val="toa"/>
    <w:basedOn w:val="Normal"/>
    <w:uiPriority w:val="99"/>
    <w:rsid w:val="00F13B31"/>
    <w:pPr>
      <w:tabs>
        <w:tab w:val="left" w:pos="0"/>
        <w:tab w:val="left" w:pos="9000"/>
        <w:tab w:val="right" w:pos="9360"/>
      </w:tabs>
      <w:suppressAutoHyphens/>
      <w:spacing w:before="120" w:after="240"/>
      <w:jc w:val="both"/>
    </w:pPr>
    <w:rPr>
      <w:rFonts w:ascii="Arial" w:hAnsi="Arial"/>
      <w:spacing w:val="-2"/>
      <w:sz w:val="22"/>
      <w:szCs w:val="20"/>
      <w:lang w:val="en-US"/>
    </w:rPr>
  </w:style>
  <w:style w:type="paragraph" w:customStyle="1" w:styleId="Invias-TextoCuadros">
    <w:name w:val="Invias-Texto Cuadros"/>
    <w:autoRedefine/>
    <w:qFormat/>
    <w:rsid w:val="00F13B31"/>
    <w:pPr>
      <w:jc w:val="center"/>
    </w:pPr>
    <w:rPr>
      <w:rFonts w:ascii="Arial Narrow" w:hAnsi="Arial Narrow" w:cs="Arial"/>
      <w:bCs/>
      <w:caps/>
      <w:color w:val="000000"/>
      <w:lang w:val="es-ES" w:eastAsia="es-CO"/>
    </w:rPr>
  </w:style>
  <w:style w:type="paragraph" w:customStyle="1" w:styleId="Invias-VietaPunto">
    <w:name w:val="Invias-Viñeta Punto"/>
    <w:uiPriority w:val="99"/>
    <w:qFormat/>
    <w:rsid w:val="00F13B31"/>
    <w:pPr>
      <w:numPr>
        <w:numId w:val="11"/>
      </w:numPr>
      <w:spacing w:before="120" w:after="120"/>
      <w:jc w:val="both"/>
    </w:pPr>
    <w:rPr>
      <w:rFonts w:ascii="Arial Narrow" w:hAnsi="Arial Narrow"/>
      <w:sz w:val="24"/>
      <w:szCs w:val="24"/>
    </w:rPr>
  </w:style>
  <w:style w:type="paragraph" w:styleId="Revisin">
    <w:name w:val="Revision"/>
    <w:hidden/>
    <w:uiPriority w:val="99"/>
    <w:semiHidden/>
    <w:rsid w:val="00F13B31"/>
    <w:rPr>
      <w:sz w:val="24"/>
      <w:szCs w:val="24"/>
      <w:lang w:val="es-ES"/>
    </w:rPr>
  </w:style>
  <w:style w:type="paragraph" w:customStyle="1" w:styleId="Char">
    <w:name w:val="Char"/>
    <w:basedOn w:val="Normal"/>
    <w:semiHidden/>
    <w:rsid w:val="00F13B31"/>
    <w:pPr>
      <w:keepNext/>
      <w:tabs>
        <w:tab w:val="num" w:pos="425"/>
      </w:tabs>
      <w:autoSpaceDE w:val="0"/>
      <w:autoSpaceDN w:val="0"/>
      <w:adjustRightInd w:val="0"/>
      <w:spacing w:before="80" w:after="80"/>
      <w:ind w:hanging="425"/>
      <w:jc w:val="both"/>
    </w:pPr>
    <w:rPr>
      <w:rFonts w:ascii="Arial" w:eastAsia="SimSun" w:hAnsi="Arial" w:cs="Arial"/>
      <w:kern w:val="2"/>
      <w:sz w:val="20"/>
      <w:szCs w:val="20"/>
      <w:lang w:val="en-US" w:eastAsia="zh-CN"/>
    </w:rPr>
  </w:style>
  <w:style w:type="paragraph" w:customStyle="1" w:styleId="BodyText22">
    <w:name w:val="Body Text 22"/>
    <w:basedOn w:val="Normal"/>
    <w:rsid w:val="00F13B31"/>
    <w:pPr>
      <w:widowControl w:val="0"/>
      <w:jc w:val="both"/>
    </w:pPr>
    <w:rPr>
      <w:rFonts w:ascii="Arial" w:hAnsi="Arial"/>
      <w:szCs w:val="20"/>
      <w:lang w:val="es-ES_tradnl"/>
    </w:rPr>
  </w:style>
  <w:style w:type="paragraph" w:styleId="TDC1">
    <w:name w:val="toc 1"/>
    <w:basedOn w:val="Normal"/>
    <w:next w:val="Normal"/>
    <w:autoRedefine/>
    <w:uiPriority w:val="39"/>
    <w:unhideWhenUsed/>
    <w:qFormat/>
    <w:rsid w:val="00F13B31"/>
    <w:pPr>
      <w:spacing w:after="100"/>
    </w:pPr>
  </w:style>
  <w:style w:type="paragraph" w:styleId="TDC3">
    <w:name w:val="toc 3"/>
    <w:basedOn w:val="Normal"/>
    <w:next w:val="Normal"/>
    <w:autoRedefine/>
    <w:uiPriority w:val="39"/>
    <w:unhideWhenUsed/>
    <w:qFormat/>
    <w:rsid w:val="00F13B31"/>
    <w:pPr>
      <w:spacing w:after="100"/>
      <w:ind w:left="480"/>
    </w:pPr>
  </w:style>
  <w:style w:type="paragraph" w:styleId="TDC2">
    <w:name w:val="toc 2"/>
    <w:basedOn w:val="Normal"/>
    <w:next w:val="Normal"/>
    <w:autoRedefine/>
    <w:uiPriority w:val="39"/>
    <w:unhideWhenUsed/>
    <w:qFormat/>
    <w:rsid w:val="00F13B31"/>
    <w:pPr>
      <w:spacing w:after="100"/>
      <w:ind w:left="240"/>
    </w:pPr>
  </w:style>
  <w:style w:type="paragraph" w:styleId="TtulodeTDC">
    <w:name w:val="TOC Heading"/>
    <w:basedOn w:val="Ttulo1"/>
    <w:next w:val="Normal"/>
    <w:uiPriority w:val="39"/>
    <w:semiHidden/>
    <w:unhideWhenUsed/>
    <w:qFormat/>
    <w:rsid w:val="00F13B31"/>
    <w:pPr>
      <w:keepLines/>
      <w:spacing w:before="480" w:after="0" w:line="276" w:lineRule="auto"/>
      <w:outlineLvl w:val="9"/>
    </w:pPr>
    <w:rPr>
      <w:rFonts w:ascii="Cambria" w:hAnsi="Cambria"/>
      <w:color w:val="365F91"/>
      <w:kern w:val="0"/>
      <w:sz w:val="28"/>
      <w:szCs w:val="28"/>
      <w:lang w:val="es-CO" w:eastAsia="es-CO"/>
    </w:rPr>
  </w:style>
  <w:style w:type="character" w:customStyle="1" w:styleId="TtuloCar1">
    <w:name w:val="Título Car1"/>
    <w:uiPriority w:val="10"/>
    <w:rsid w:val="00F13B31"/>
    <w:rPr>
      <w:rFonts w:ascii="Cambria" w:eastAsia="Times New Roman" w:hAnsi="Cambria" w:cs="Times New Roman"/>
      <w:spacing w:val="-10"/>
      <w:kern w:val="28"/>
      <w:sz w:val="56"/>
      <w:szCs w:val="56"/>
      <w:lang w:eastAsia="es-ES"/>
    </w:rPr>
  </w:style>
  <w:style w:type="paragraph" w:customStyle="1" w:styleId="p6">
    <w:name w:val="p6"/>
    <w:basedOn w:val="Normal"/>
    <w:rsid w:val="00DA2FBA"/>
    <w:pPr>
      <w:widowControl w:val="0"/>
      <w:tabs>
        <w:tab w:val="left" w:pos="714"/>
      </w:tabs>
      <w:autoSpaceDE w:val="0"/>
      <w:autoSpaceDN w:val="0"/>
      <w:adjustRightInd w:val="0"/>
      <w:spacing w:line="243" w:lineRule="atLeast"/>
      <w:ind w:left="499"/>
    </w:pPr>
    <w:rPr>
      <w:lang w:val="en-US"/>
    </w:rPr>
  </w:style>
  <w:style w:type="paragraph" w:customStyle="1" w:styleId="TtuloTabla">
    <w:name w:val="TítuloTabla"/>
    <w:basedOn w:val="Normal"/>
    <w:rsid w:val="00D639D4"/>
    <w:pPr>
      <w:spacing w:before="72" w:after="72"/>
      <w:jc w:val="center"/>
    </w:pPr>
    <w:rPr>
      <w:rFonts w:ascii="Univers (W1)" w:hAnsi="Univers (W1)"/>
      <w:b/>
      <w:snapToGrid w:val="0"/>
      <w:sz w:val="18"/>
      <w:szCs w:val="20"/>
      <w:lang w:val="es-ES_tradnl" w:eastAsia="en-US"/>
    </w:rPr>
  </w:style>
  <w:style w:type="character" w:customStyle="1" w:styleId="EncabezadoCar1">
    <w:name w:val="Encabezado Car1"/>
    <w:aliases w:val="h Car1,h8 Car1,h9 Car1,h10 Car1,h18 Car1,articulo Car1"/>
    <w:basedOn w:val="Fuentedeprrafopredeter"/>
    <w:semiHidden/>
    <w:rsid w:val="00652A2E"/>
    <w:rPr>
      <w:sz w:val="24"/>
      <w:szCs w:val="24"/>
      <w:lang w:val="es-ES"/>
    </w:rPr>
  </w:style>
  <w:style w:type="character" w:customStyle="1" w:styleId="SangradetextonormalCar">
    <w:name w:val="Sangría de texto normal Car"/>
    <w:basedOn w:val="Fuentedeprrafopredeter"/>
    <w:link w:val="Sangradetextonormal"/>
    <w:rsid w:val="00652A2E"/>
    <w:rPr>
      <w:sz w:val="24"/>
      <w:szCs w:val="24"/>
      <w:lang w:val="es-MX"/>
    </w:rPr>
  </w:style>
  <w:style w:type="paragraph" w:customStyle="1" w:styleId="Textoindependiente211">
    <w:name w:val="Texto independiente 211"/>
    <w:basedOn w:val="Normal"/>
    <w:rsid w:val="00652A2E"/>
    <w:pPr>
      <w:widowControl w:val="0"/>
      <w:overflowPunct w:val="0"/>
      <w:autoSpaceDE w:val="0"/>
      <w:autoSpaceDN w:val="0"/>
      <w:adjustRightInd w:val="0"/>
      <w:spacing w:line="-240" w:lineRule="auto"/>
      <w:ind w:left="709"/>
      <w:jc w:val="both"/>
    </w:pPr>
    <w:rPr>
      <w:rFonts w:ascii="Arial" w:hAnsi="Arial"/>
      <w:szCs w:val="20"/>
    </w:rPr>
  </w:style>
  <w:style w:type="character" w:customStyle="1" w:styleId="Cuadrculamedia1-nfasis2Car">
    <w:name w:val="Cuadrícula media 1 - Énfasis 2 Car"/>
    <w:link w:val="Cuadrculamedia1-nfasis21"/>
    <w:uiPriority w:val="34"/>
    <w:locked/>
    <w:rsid w:val="00652A2E"/>
    <w:rPr>
      <w:rFonts w:ascii="Calibri" w:eastAsia="Calibri" w:hAnsi="Calibri"/>
      <w:lang w:eastAsia="x-none"/>
    </w:rPr>
  </w:style>
  <w:style w:type="paragraph" w:customStyle="1" w:styleId="Cuadrculamedia1-nfasis21">
    <w:name w:val="Cuadrícula media 1 - Énfasis 21"/>
    <w:basedOn w:val="Normal"/>
    <w:link w:val="Cuadrculamedia1-nfasis2Car"/>
    <w:uiPriority w:val="34"/>
    <w:qFormat/>
    <w:rsid w:val="00652A2E"/>
    <w:pPr>
      <w:spacing w:after="200" w:line="276" w:lineRule="auto"/>
      <w:ind w:left="720"/>
      <w:contextualSpacing/>
    </w:pPr>
    <w:rPr>
      <w:rFonts w:ascii="Calibri" w:eastAsia="Calibri" w:hAnsi="Calibri"/>
      <w:sz w:val="20"/>
      <w:szCs w:val="20"/>
      <w:lang w:val="es-CO" w:eastAsia="x-none"/>
    </w:rPr>
  </w:style>
  <w:style w:type="character" w:customStyle="1" w:styleId="Mencinsinresolver1">
    <w:name w:val="Mención sin resolver1"/>
    <w:basedOn w:val="Fuentedeprrafopredeter"/>
    <w:uiPriority w:val="99"/>
    <w:semiHidden/>
    <w:rsid w:val="00652A2E"/>
    <w:rPr>
      <w:color w:val="808080"/>
      <w:shd w:val="clear" w:color="auto" w:fill="E6E6E6"/>
    </w:rPr>
  </w:style>
  <w:style w:type="paragraph" w:styleId="Descripcin">
    <w:name w:val="caption"/>
    <w:basedOn w:val="Normal"/>
    <w:next w:val="Normal"/>
    <w:unhideWhenUsed/>
    <w:qFormat/>
    <w:rsid w:val="0058242B"/>
    <w:pPr>
      <w:spacing w:after="200"/>
    </w:pPr>
    <w:rPr>
      <w:i/>
      <w:iCs/>
      <w:color w:val="44546A" w:themeColor="text2"/>
      <w:sz w:val="18"/>
      <w:szCs w:val="18"/>
    </w:rPr>
  </w:style>
  <w:style w:type="character" w:styleId="nfasis">
    <w:name w:val="Emphasis"/>
    <w:basedOn w:val="Fuentedeprrafopredeter"/>
    <w:qFormat/>
    <w:rsid w:val="005E0484"/>
    <w:rPr>
      <w:i/>
      <w:iCs/>
    </w:rPr>
  </w:style>
  <w:style w:type="character" w:customStyle="1" w:styleId="TtuloCar">
    <w:name w:val="Título Car"/>
    <w:rsid w:val="00F701C1"/>
    <w:rPr>
      <w:rFonts w:ascii="ZapfHumnst Dm BT" w:hAnsi="ZapfHumnst Dm BT"/>
      <w:b/>
      <w:bCs/>
      <w:sz w:val="24"/>
      <w:szCs w:val="24"/>
      <w:lang w:val="es-ES" w:eastAsia="es-ES"/>
    </w:rPr>
  </w:style>
  <w:style w:type="paragraph" w:customStyle="1" w:styleId="MMNotes">
    <w:name w:val="MMNotes"/>
    <w:basedOn w:val="Normal"/>
    <w:qFormat/>
    <w:rsid w:val="00F95D12"/>
    <w:pPr>
      <w:spacing w:after="200" w:line="276" w:lineRule="auto"/>
    </w:pPr>
    <w:rPr>
      <w:rFonts w:ascii="Arial" w:eastAsia="Calibri" w:hAnsi="Arial"/>
      <w:szCs w:val="22"/>
      <w:lang w:val="en-US" w:eastAsia="en-US"/>
    </w:rPr>
  </w:style>
  <w:style w:type="table" w:customStyle="1" w:styleId="Tablanormal11">
    <w:name w:val="Tabla normal 11"/>
    <w:basedOn w:val="Tablanormal"/>
    <w:uiPriority w:val="41"/>
    <w:rsid w:val="002B2A08"/>
    <w:rPr>
      <w:rFonts w:asciiTheme="minorHAnsi" w:eastAsiaTheme="minorHAnsi" w:hAnsiTheme="minorHAnsi" w:cstheme="minorBidi"/>
      <w:sz w:val="24"/>
      <w:szCs w:val="24"/>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Cuadrculadetablaclara1">
    <w:name w:val="Cuadrícula de tabla clara1"/>
    <w:basedOn w:val="Tablanormal"/>
    <w:uiPriority w:val="40"/>
    <w:rsid w:val="002B2A0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normal110">
    <w:name w:val="Tabla normal 11"/>
    <w:basedOn w:val="Tablanormal"/>
    <w:next w:val="Tablanormal11"/>
    <w:uiPriority w:val="41"/>
    <w:rsid w:val="005143D8"/>
    <w:rPr>
      <w:rFonts w:ascii="Calibri" w:eastAsia="Calibri" w:hAnsi="Calibri"/>
      <w:sz w:val="24"/>
      <w:szCs w:val="24"/>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12">
    <w:name w:val="Tabla normal 12"/>
    <w:basedOn w:val="Tablanormal"/>
    <w:next w:val="Tablanormal11"/>
    <w:uiPriority w:val="41"/>
    <w:rsid w:val="005143D8"/>
    <w:rPr>
      <w:rFonts w:ascii="Calibri" w:eastAsia="Calibri" w:hAnsi="Calibri"/>
      <w:sz w:val="24"/>
      <w:szCs w:val="24"/>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
    <w:name w:val="Table Normal"/>
    <w:uiPriority w:val="2"/>
    <w:semiHidden/>
    <w:unhideWhenUsed/>
    <w:qFormat/>
    <w:rsid w:val="002546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54644"/>
    <w:pPr>
      <w:widowControl w:val="0"/>
      <w:autoSpaceDE w:val="0"/>
      <w:autoSpaceDN w:val="0"/>
    </w:pPr>
    <w:rPr>
      <w:rFonts w:ascii="Arial MT" w:eastAsia="Arial MT" w:hAnsi="Arial MT" w:cs="Arial MT"/>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2712">
      <w:bodyDiv w:val="1"/>
      <w:marLeft w:val="0"/>
      <w:marRight w:val="0"/>
      <w:marTop w:val="0"/>
      <w:marBottom w:val="0"/>
      <w:divBdr>
        <w:top w:val="none" w:sz="0" w:space="0" w:color="auto"/>
        <w:left w:val="none" w:sz="0" w:space="0" w:color="auto"/>
        <w:bottom w:val="none" w:sz="0" w:space="0" w:color="auto"/>
        <w:right w:val="none" w:sz="0" w:space="0" w:color="auto"/>
      </w:divBdr>
    </w:div>
    <w:div w:id="27222862">
      <w:bodyDiv w:val="1"/>
      <w:marLeft w:val="0"/>
      <w:marRight w:val="0"/>
      <w:marTop w:val="0"/>
      <w:marBottom w:val="0"/>
      <w:divBdr>
        <w:top w:val="none" w:sz="0" w:space="0" w:color="auto"/>
        <w:left w:val="none" w:sz="0" w:space="0" w:color="auto"/>
        <w:bottom w:val="none" w:sz="0" w:space="0" w:color="auto"/>
        <w:right w:val="none" w:sz="0" w:space="0" w:color="auto"/>
      </w:divBdr>
    </w:div>
    <w:div w:id="105120078">
      <w:bodyDiv w:val="1"/>
      <w:marLeft w:val="0"/>
      <w:marRight w:val="0"/>
      <w:marTop w:val="0"/>
      <w:marBottom w:val="0"/>
      <w:divBdr>
        <w:top w:val="none" w:sz="0" w:space="0" w:color="auto"/>
        <w:left w:val="none" w:sz="0" w:space="0" w:color="auto"/>
        <w:bottom w:val="none" w:sz="0" w:space="0" w:color="auto"/>
        <w:right w:val="none" w:sz="0" w:space="0" w:color="auto"/>
      </w:divBdr>
    </w:div>
    <w:div w:id="117993025">
      <w:bodyDiv w:val="1"/>
      <w:marLeft w:val="0"/>
      <w:marRight w:val="0"/>
      <w:marTop w:val="0"/>
      <w:marBottom w:val="0"/>
      <w:divBdr>
        <w:top w:val="none" w:sz="0" w:space="0" w:color="auto"/>
        <w:left w:val="none" w:sz="0" w:space="0" w:color="auto"/>
        <w:bottom w:val="none" w:sz="0" w:space="0" w:color="auto"/>
        <w:right w:val="none" w:sz="0" w:space="0" w:color="auto"/>
      </w:divBdr>
    </w:div>
    <w:div w:id="140467922">
      <w:bodyDiv w:val="1"/>
      <w:marLeft w:val="0"/>
      <w:marRight w:val="0"/>
      <w:marTop w:val="0"/>
      <w:marBottom w:val="0"/>
      <w:divBdr>
        <w:top w:val="none" w:sz="0" w:space="0" w:color="auto"/>
        <w:left w:val="none" w:sz="0" w:space="0" w:color="auto"/>
        <w:bottom w:val="none" w:sz="0" w:space="0" w:color="auto"/>
        <w:right w:val="none" w:sz="0" w:space="0" w:color="auto"/>
      </w:divBdr>
    </w:div>
    <w:div w:id="206992262">
      <w:bodyDiv w:val="1"/>
      <w:marLeft w:val="0"/>
      <w:marRight w:val="0"/>
      <w:marTop w:val="0"/>
      <w:marBottom w:val="0"/>
      <w:divBdr>
        <w:top w:val="none" w:sz="0" w:space="0" w:color="auto"/>
        <w:left w:val="none" w:sz="0" w:space="0" w:color="auto"/>
        <w:bottom w:val="none" w:sz="0" w:space="0" w:color="auto"/>
        <w:right w:val="none" w:sz="0" w:space="0" w:color="auto"/>
      </w:divBdr>
    </w:div>
    <w:div w:id="216821044">
      <w:bodyDiv w:val="1"/>
      <w:marLeft w:val="0"/>
      <w:marRight w:val="0"/>
      <w:marTop w:val="0"/>
      <w:marBottom w:val="0"/>
      <w:divBdr>
        <w:top w:val="none" w:sz="0" w:space="0" w:color="auto"/>
        <w:left w:val="none" w:sz="0" w:space="0" w:color="auto"/>
        <w:bottom w:val="none" w:sz="0" w:space="0" w:color="auto"/>
        <w:right w:val="none" w:sz="0" w:space="0" w:color="auto"/>
      </w:divBdr>
    </w:div>
    <w:div w:id="222714585">
      <w:bodyDiv w:val="1"/>
      <w:marLeft w:val="0"/>
      <w:marRight w:val="0"/>
      <w:marTop w:val="0"/>
      <w:marBottom w:val="0"/>
      <w:divBdr>
        <w:top w:val="none" w:sz="0" w:space="0" w:color="auto"/>
        <w:left w:val="none" w:sz="0" w:space="0" w:color="auto"/>
        <w:bottom w:val="none" w:sz="0" w:space="0" w:color="auto"/>
        <w:right w:val="none" w:sz="0" w:space="0" w:color="auto"/>
      </w:divBdr>
    </w:div>
    <w:div w:id="260380599">
      <w:bodyDiv w:val="1"/>
      <w:marLeft w:val="0"/>
      <w:marRight w:val="0"/>
      <w:marTop w:val="0"/>
      <w:marBottom w:val="0"/>
      <w:divBdr>
        <w:top w:val="none" w:sz="0" w:space="0" w:color="auto"/>
        <w:left w:val="none" w:sz="0" w:space="0" w:color="auto"/>
        <w:bottom w:val="none" w:sz="0" w:space="0" w:color="auto"/>
        <w:right w:val="none" w:sz="0" w:space="0" w:color="auto"/>
      </w:divBdr>
    </w:div>
    <w:div w:id="332495046">
      <w:bodyDiv w:val="1"/>
      <w:marLeft w:val="0"/>
      <w:marRight w:val="0"/>
      <w:marTop w:val="0"/>
      <w:marBottom w:val="0"/>
      <w:divBdr>
        <w:top w:val="none" w:sz="0" w:space="0" w:color="auto"/>
        <w:left w:val="none" w:sz="0" w:space="0" w:color="auto"/>
        <w:bottom w:val="none" w:sz="0" w:space="0" w:color="auto"/>
        <w:right w:val="none" w:sz="0" w:space="0" w:color="auto"/>
      </w:divBdr>
    </w:div>
    <w:div w:id="358510759">
      <w:bodyDiv w:val="1"/>
      <w:marLeft w:val="0"/>
      <w:marRight w:val="0"/>
      <w:marTop w:val="0"/>
      <w:marBottom w:val="0"/>
      <w:divBdr>
        <w:top w:val="none" w:sz="0" w:space="0" w:color="auto"/>
        <w:left w:val="none" w:sz="0" w:space="0" w:color="auto"/>
        <w:bottom w:val="none" w:sz="0" w:space="0" w:color="auto"/>
        <w:right w:val="none" w:sz="0" w:space="0" w:color="auto"/>
      </w:divBdr>
    </w:div>
    <w:div w:id="359935257">
      <w:bodyDiv w:val="1"/>
      <w:marLeft w:val="0"/>
      <w:marRight w:val="0"/>
      <w:marTop w:val="0"/>
      <w:marBottom w:val="0"/>
      <w:divBdr>
        <w:top w:val="none" w:sz="0" w:space="0" w:color="auto"/>
        <w:left w:val="none" w:sz="0" w:space="0" w:color="auto"/>
        <w:bottom w:val="none" w:sz="0" w:space="0" w:color="auto"/>
        <w:right w:val="none" w:sz="0" w:space="0" w:color="auto"/>
      </w:divBdr>
    </w:div>
    <w:div w:id="415980050">
      <w:bodyDiv w:val="1"/>
      <w:marLeft w:val="0"/>
      <w:marRight w:val="0"/>
      <w:marTop w:val="0"/>
      <w:marBottom w:val="0"/>
      <w:divBdr>
        <w:top w:val="none" w:sz="0" w:space="0" w:color="auto"/>
        <w:left w:val="none" w:sz="0" w:space="0" w:color="auto"/>
        <w:bottom w:val="none" w:sz="0" w:space="0" w:color="auto"/>
        <w:right w:val="none" w:sz="0" w:space="0" w:color="auto"/>
      </w:divBdr>
    </w:div>
    <w:div w:id="439690336">
      <w:bodyDiv w:val="1"/>
      <w:marLeft w:val="0"/>
      <w:marRight w:val="0"/>
      <w:marTop w:val="0"/>
      <w:marBottom w:val="0"/>
      <w:divBdr>
        <w:top w:val="none" w:sz="0" w:space="0" w:color="auto"/>
        <w:left w:val="none" w:sz="0" w:space="0" w:color="auto"/>
        <w:bottom w:val="none" w:sz="0" w:space="0" w:color="auto"/>
        <w:right w:val="none" w:sz="0" w:space="0" w:color="auto"/>
      </w:divBdr>
    </w:div>
    <w:div w:id="498741005">
      <w:bodyDiv w:val="1"/>
      <w:marLeft w:val="0"/>
      <w:marRight w:val="0"/>
      <w:marTop w:val="0"/>
      <w:marBottom w:val="0"/>
      <w:divBdr>
        <w:top w:val="none" w:sz="0" w:space="0" w:color="auto"/>
        <w:left w:val="none" w:sz="0" w:space="0" w:color="auto"/>
        <w:bottom w:val="none" w:sz="0" w:space="0" w:color="auto"/>
        <w:right w:val="none" w:sz="0" w:space="0" w:color="auto"/>
      </w:divBdr>
    </w:div>
    <w:div w:id="527644376">
      <w:bodyDiv w:val="1"/>
      <w:marLeft w:val="0"/>
      <w:marRight w:val="0"/>
      <w:marTop w:val="0"/>
      <w:marBottom w:val="0"/>
      <w:divBdr>
        <w:top w:val="none" w:sz="0" w:space="0" w:color="auto"/>
        <w:left w:val="none" w:sz="0" w:space="0" w:color="auto"/>
        <w:bottom w:val="none" w:sz="0" w:space="0" w:color="auto"/>
        <w:right w:val="none" w:sz="0" w:space="0" w:color="auto"/>
      </w:divBdr>
    </w:div>
    <w:div w:id="550462914">
      <w:bodyDiv w:val="1"/>
      <w:marLeft w:val="0"/>
      <w:marRight w:val="0"/>
      <w:marTop w:val="0"/>
      <w:marBottom w:val="0"/>
      <w:divBdr>
        <w:top w:val="none" w:sz="0" w:space="0" w:color="auto"/>
        <w:left w:val="none" w:sz="0" w:space="0" w:color="auto"/>
        <w:bottom w:val="none" w:sz="0" w:space="0" w:color="auto"/>
        <w:right w:val="none" w:sz="0" w:space="0" w:color="auto"/>
      </w:divBdr>
    </w:div>
    <w:div w:id="551621103">
      <w:bodyDiv w:val="1"/>
      <w:marLeft w:val="0"/>
      <w:marRight w:val="0"/>
      <w:marTop w:val="0"/>
      <w:marBottom w:val="0"/>
      <w:divBdr>
        <w:top w:val="none" w:sz="0" w:space="0" w:color="auto"/>
        <w:left w:val="none" w:sz="0" w:space="0" w:color="auto"/>
        <w:bottom w:val="none" w:sz="0" w:space="0" w:color="auto"/>
        <w:right w:val="none" w:sz="0" w:space="0" w:color="auto"/>
      </w:divBdr>
    </w:div>
    <w:div w:id="687292623">
      <w:bodyDiv w:val="1"/>
      <w:marLeft w:val="0"/>
      <w:marRight w:val="0"/>
      <w:marTop w:val="0"/>
      <w:marBottom w:val="0"/>
      <w:divBdr>
        <w:top w:val="none" w:sz="0" w:space="0" w:color="auto"/>
        <w:left w:val="none" w:sz="0" w:space="0" w:color="auto"/>
        <w:bottom w:val="none" w:sz="0" w:space="0" w:color="auto"/>
        <w:right w:val="none" w:sz="0" w:space="0" w:color="auto"/>
      </w:divBdr>
    </w:div>
    <w:div w:id="727385781">
      <w:bodyDiv w:val="1"/>
      <w:marLeft w:val="0"/>
      <w:marRight w:val="0"/>
      <w:marTop w:val="0"/>
      <w:marBottom w:val="0"/>
      <w:divBdr>
        <w:top w:val="none" w:sz="0" w:space="0" w:color="auto"/>
        <w:left w:val="none" w:sz="0" w:space="0" w:color="auto"/>
        <w:bottom w:val="none" w:sz="0" w:space="0" w:color="auto"/>
        <w:right w:val="none" w:sz="0" w:space="0" w:color="auto"/>
      </w:divBdr>
    </w:div>
    <w:div w:id="743604034">
      <w:bodyDiv w:val="1"/>
      <w:marLeft w:val="0"/>
      <w:marRight w:val="0"/>
      <w:marTop w:val="0"/>
      <w:marBottom w:val="0"/>
      <w:divBdr>
        <w:top w:val="none" w:sz="0" w:space="0" w:color="auto"/>
        <w:left w:val="none" w:sz="0" w:space="0" w:color="auto"/>
        <w:bottom w:val="none" w:sz="0" w:space="0" w:color="auto"/>
        <w:right w:val="none" w:sz="0" w:space="0" w:color="auto"/>
      </w:divBdr>
    </w:div>
    <w:div w:id="745763157">
      <w:bodyDiv w:val="1"/>
      <w:marLeft w:val="0"/>
      <w:marRight w:val="0"/>
      <w:marTop w:val="0"/>
      <w:marBottom w:val="0"/>
      <w:divBdr>
        <w:top w:val="none" w:sz="0" w:space="0" w:color="auto"/>
        <w:left w:val="none" w:sz="0" w:space="0" w:color="auto"/>
        <w:bottom w:val="none" w:sz="0" w:space="0" w:color="auto"/>
        <w:right w:val="none" w:sz="0" w:space="0" w:color="auto"/>
      </w:divBdr>
    </w:div>
    <w:div w:id="788279016">
      <w:bodyDiv w:val="1"/>
      <w:marLeft w:val="0"/>
      <w:marRight w:val="0"/>
      <w:marTop w:val="0"/>
      <w:marBottom w:val="0"/>
      <w:divBdr>
        <w:top w:val="none" w:sz="0" w:space="0" w:color="auto"/>
        <w:left w:val="none" w:sz="0" w:space="0" w:color="auto"/>
        <w:bottom w:val="none" w:sz="0" w:space="0" w:color="auto"/>
        <w:right w:val="none" w:sz="0" w:space="0" w:color="auto"/>
      </w:divBdr>
    </w:div>
    <w:div w:id="809632018">
      <w:bodyDiv w:val="1"/>
      <w:marLeft w:val="0"/>
      <w:marRight w:val="0"/>
      <w:marTop w:val="0"/>
      <w:marBottom w:val="0"/>
      <w:divBdr>
        <w:top w:val="none" w:sz="0" w:space="0" w:color="auto"/>
        <w:left w:val="none" w:sz="0" w:space="0" w:color="auto"/>
        <w:bottom w:val="none" w:sz="0" w:space="0" w:color="auto"/>
        <w:right w:val="none" w:sz="0" w:space="0" w:color="auto"/>
      </w:divBdr>
    </w:div>
    <w:div w:id="822888525">
      <w:bodyDiv w:val="1"/>
      <w:marLeft w:val="0"/>
      <w:marRight w:val="0"/>
      <w:marTop w:val="0"/>
      <w:marBottom w:val="0"/>
      <w:divBdr>
        <w:top w:val="none" w:sz="0" w:space="0" w:color="auto"/>
        <w:left w:val="none" w:sz="0" w:space="0" w:color="auto"/>
        <w:bottom w:val="none" w:sz="0" w:space="0" w:color="auto"/>
        <w:right w:val="none" w:sz="0" w:space="0" w:color="auto"/>
      </w:divBdr>
    </w:div>
    <w:div w:id="864947978">
      <w:bodyDiv w:val="1"/>
      <w:marLeft w:val="0"/>
      <w:marRight w:val="0"/>
      <w:marTop w:val="0"/>
      <w:marBottom w:val="0"/>
      <w:divBdr>
        <w:top w:val="none" w:sz="0" w:space="0" w:color="auto"/>
        <w:left w:val="none" w:sz="0" w:space="0" w:color="auto"/>
        <w:bottom w:val="none" w:sz="0" w:space="0" w:color="auto"/>
        <w:right w:val="none" w:sz="0" w:space="0" w:color="auto"/>
      </w:divBdr>
    </w:div>
    <w:div w:id="944114177">
      <w:bodyDiv w:val="1"/>
      <w:marLeft w:val="0"/>
      <w:marRight w:val="0"/>
      <w:marTop w:val="0"/>
      <w:marBottom w:val="0"/>
      <w:divBdr>
        <w:top w:val="none" w:sz="0" w:space="0" w:color="auto"/>
        <w:left w:val="none" w:sz="0" w:space="0" w:color="auto"/>
        <w:bottom w:val="none" w:sz="0" w:space="0" w:color="auto"/>
        <w:right w:val="none" w:sz="0" w:space="0" w:color="auto"/>
      </w:divBdr>
    </w:div>
    <w:div w:id="954094527">
      <w:bodyDiv w:val="1"/>
      <w:marLeft w:val="0"/>
      <w:marRight w:val="0"/>
      <w:marTop w:val="0"/>
      <w:marBottom w:val="0"/>
      <w:divBdr>
        <w:top w:val="none" w:sz="0" w:space="0" w:color="auto"/>
        <w:left w:val="none" w:sz="0" w:space="0" w:color="auto"/>
        <w:bottom w:val="none" w:sz="0" w:space="0" w:color="auto"/>
        <w:right w:val="none" w:sz="0" w:space="0" w:color="auto"/>
      </w:divBdr>
    </w:div>
    <w:div w:id="986325918">
      <w:bodyDiv w:val="1"/>
      <w:marLeft w:val="0"/>
      <w:marRight w:val="0"/>
      <w:marTop w:val="0"/>
      <w:marBottom w:val="0"/>
      <w:divBdr>
        <w:top w:val="none" w:sz="0" w:space="0" w:color="auto"/>
        <w:left w:val="none" w:sz="0" w:space="0" w:color="auto"/>
        <w:bottom w:val="none" w:sz="0" w:space="0" w:color="auto"/>
        <w:right w:val="none" w:sz="0" w:space="0" w:color="auto"/>
      </w:divBdr>
    </w:div>
    <w:div w:id="1015153684">
      <w:bodyDiv w:val="1"/>
      <w:marLeft w:val="0"/>
      <w:marRight w:val="0"/>
      <w:marTop w:val="0"/>
      <w:marBottom w:val="0"/>
      <w:divBdr>
        <w:top w:val="none" w:sz="0" w:space="0" w:color="auto"/>
        <w:left w:val="none" w:sz="0" w:space="0" w:color="auto"/>
        <w:bottom w:val="none" w:sz="0" w:space="0" w:color="auto"/>
        <w:right w:val="none" w:sz="0" w:space="0" w:color="auto"/>
      </w:divBdr>
    </w:div>
    <w:div w:id="1064719309">
      <w:bodyDiv w:val="1"/>
      <w:marLeft w:val="0"/>
      <w:marRight w:val="0"/>
      <w:marTop w:val="0"/>
      <w:marBottom w:val="0"/>
      <w:divBdr>
        <w:top w:val="none" w:sz="0" w:space="0" w:color="auto"/>
        <w:left w:val="none" w:sz="0" w:space="0" w:color="auto"/>
        <w:bottom w:val="none" w:sz="0" w:space="0" w:color="auto"/>
        <w:right w:val="none" w:sz="0" w:space="0" w:color="auto"/>
      </w:divBdr>
    </w:div>
    <w:div w:id="1077358328">
      <w:bodyDiv w:val="1"/>
      <w:marLeft w:val="0"/>
      <w:marRight w:val="0"/>
      <w:marTop w:val="0"/>
      <w:marBottom w:val="0"/>
      <w:divBdr>
        <w:top w:val="none" w:sz="0" w:space="0" w:color="auto"/>
        <w:left w:val="none" w:sz="0" w:space="0" w:color="auto"/>
        <w:bottom w:val="none" w:sz="0" w:space="0" w:color="auto"/>
        <w:right w:val="none" w:sz="0" w:space="0" w:color="auto"/>
      </w:divBdr>
    </w:div>
    <w:div w:id="1082683109">
      <w:bodyDiv w:val="1"/>
      <w:marLeft w:val="0"/>
      <w:marRight w:val="0"/>
      <w:marTop w:val="0"/>
      <w:marBottom w:val="0"/>
      <w:divBdr>
        <w:top w:val="none" w:sz="0" w:space="0" w:color="auto"/>
        <w:left w:val="none" w:sz="0" w:space="0" w:color="auto"/>
        <w:bottom w:val="none" w:sz="0" w:space="0" w:color="auto"/>
        <w:right w:val="none" w:sz="0" w:space="0" w:color="auto"/>
      </w:divBdr>
    </w:div>
    <w:div w:id="1133407595">
      <w:bodyDiv w:val="1"/>
      <w:marLeft w:val="0"/>
      <w:marRight w:val="0"/>
      <w:marTop w:val="0"/>
      <w:marBottom w:val="0"/>
      <w:divBdr>
        <w:top w:val="none" w:sz="0" w:space="0" w:color="auto"/>
        <w:left w:val="none" w:sz="0" w:space="0" w:color="auto"/>
        <w:bottom w:val="none" w:sz="0" w:space="0" w:color="auto"/>
        <w:right w:val="none" w:sz="0" w:space="0" w:color="auto"/>
      </w:divBdr>
    </w:div>
    <w:div w:id="1160855047">
      <w:bodyDiv w:val="1"/>
      <w:marLeft w:val="0"/>
      <w:marRight w:val="0"/>
      <w:marTop w:val="0"/>
      <w:marBottom w:val="0"/>
      <w:divBdr>
        <w:top w:val="none" w:sz="0" w:space="0" w:color="auto"/>
        <w:left w:val="none" w:sz="0" w:space="0" w:color="auto"/>
        <w:bottom w:val="none" w:sz="0" w:space="0" w:color="auto"/>
        <w:right w:val="none" w:sz="0" w:space="0" w:color="auto"/>
      </w:divBdr>
    </w:div>
    <w:div w:id="1199472021">
      <w:bodyDiv w:val="1"/>
      <w:marLeft w:val="0"/>
      <w:marRight w:val="0"/>
      <w:marTop w:val="0"/>
      <w:marBottom w:val="0"/>
      <w:divBdr>
        <w:top w:val="none" w:sz="0" w:space="0" w:color="auto"/>
        <w:left w:val="none" w:sz="0" w:space="0" w:color="auto"/>
        <w:bottom w:val="none" w:sz="0" w:space="0" w:color="auto"/>
        <w:right w:val="none" w:sz="0" w:space="0" w:color="auto"/>
      </w:divBdr>
    </w:div>
    <w:div w:id="1279991788">
      <w:bodyDiv w:val="1"/>
      <w:marLeft w:val="0"/>
      <w:marRight w:val="0"/>
      <w:marTop w:val="0"/>
      <w:marBottom w:val="0"/>
      <w:divBdr>
        <w:top w:val="none" w:sz="0" w:space="0" w:color="auto"/>
        <w:left w:val="none" w:sz="0" w:space="0" w:color="auto"/>
        <w:bottom w:val="none" w:sz="0" w:space="0" w:color="auto"/>
        <w:right w:val="none" w:sz="0" w:space="0" w:color="auto"/>
      </w:divBdr>
    </w:div>
    <w:div w:id="1335105632">
      <w:bodyDiv w:val="1"/>
      <w:marLeft w:val="0"/>
      <w:marRight w:val="0"/>
      <w:marTop w:val="0"/>
      <w:marBottom w:val="0"/>
      <w:divBdr>
        <w:top w:val="none" w:sz="0" w:space="0" w:color="auto"/>
        <w:left w:val="none" w:sz="0" w:space="0" w:color="auto"/>
        <w:bottom w:val="none" w:sz="0" w:space="0" w:color="auto"/>
        <w:right w:val="none" w:sz="0" w:space="0" w:color="auto"/>
      </w:divBdr>
    </w:div>
    <w:div w:id="1376539405">
      <w:bodyDiv w:val="1"/>
      <w:marLeft w:val="0"/>
      <w:marRight w:val="0"/>
      <w:marTop w:val="0"/>
      <w:marBottom w:val="0"/>
      <w:divBdr>
        <w:top w:val="none" w:sz="0" w:space="0" w:color="auto"/>
        <w:left w:val="none" w:sz="0" w:space="0" w:color="auto"/>
        <w:bottom w:val="none" w:sz="0" w:space="0" w:color="auto"/>
        <w:right w:val="none" w:sz="0" w:space="0" w:color="auto"/>
      </w:divBdr>
    </w:div>
    <w:div w:id="1469201220">
      <w:bodyDiv w:val="1"/>
      <w:marLeft w:val="0"/>
      <w:marRight w:val="0"/>
      <w:marTop w:val="0"/>
      <w:marBottom w:val="0"/>
      <w:divBdr>
        <w:top w:val="none" w:sz="0" w:space="0" w:color="auto"/>
        <w:left w:val="none" w:sz="0" w:space="0" w:color="auto"/>
        <w:bottom w:val="none" w:sz="0" w:space="0" w:color="auto"/>
        <w:right w:val="none" w:sz="0" w:space="0" w:color="auto"/>
      </w:divBdr>
    </w:div>
    <w:div w:id="1484663759">
      <w:bodyDiv w:val="1"/>
      <w:marLeft w:val="0"/>
      <w:marRight w:val="0"/>
      <w:marTop w:val="0"/>
      <w:marBottom w:val="0"/>
      <w:divBdr>
        <w:top w:val="none" w:sz="0" w:space="0" w:color="auto"/>
        <w:left w:val="none" w:sz="0" w:space="0" w:color="auto"/>
        <w:bottom w:val="none" w:sz="0" w:space="0" w:color="auto"/>
        <w:right w:val="none" w:sz="0" w:space="0" w:color="auto"/>
      </w:divBdr>
    </w:div>
    <w:div w:id="1498227555">
      <w:bodyDiv w:val="1"/>
      <w:marLeft w:val="0"/>
      <w:marRight w:val="0"/>
      <w:marTop w:val="0"/>
      <w:marBottom w:val="0"/>
      <w:divBdr>
        <w:top w:val="none" w:sz="0" w:space="0" w:color="auto"/>
        <w:left w:val="none" w:sz="0" w:space="0" w:color="auto"/>
        <w:bottom w:val="none" w:sz="0" w:space="0" w:color="auto"/>
        <w:right w:val="none" w:sz="0" w:space="0" w:color="auto"/>
      </w:divBdr>
    </w:div>
    <w:div w:id="1499226938">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531718133">
      <w:bodyDiv w:val="1"/>
      <w:marLeft w:val="0"/>
      <w:marRight w:val="0"/>
      <w:marTop w:val="0"/>
      <w:marBottom w:val="0"/>
      <w:divBdr>
        <w:top w:val="none" w:sz="0" w:space="0" w:color="auto"/>
        <w:left w:val="none" w:sz="0" w:space="0" w:color="auto"/>
        <w:bottom w:val="none" w:sz="0" w:space="0" w:color="auto"/>
        <w:right w:val="none" w:sz="0" w:space="0" w:color="auto"/>
      </w:divBdr>
    </w:div>
    <w:div w:id="1609923803">
      <w:bodyDiv w:val="1"/>
      <w:marLeft w:val="0"/>
      <w:marRight w:val="0"/>
      <w:marTop w:val="0"/>
      <w:marBottom w:val="0"/>
      <w:divBdr>
        <w:top w:val="none" w:sz="0" w:space="0" w:color="auto"/>
        <w:left w:val="none" w:sz="0" w:space="0" w:color="auto"/>
        <w:bottom w:val="none" w:sz="0" w:space="0" w:color="auto"/>
        <w:right w:val="none" w:sz="0" w:space="0" w:color="auto"/>
      </w:divBdr>
    </w:div>
    <w:div w:id="1633632436">
      <w:bodyDiv w:val="1"/>
      <w:marLeft w:val="0"/>
      <w:marRight w:val="0"/>
      <w:marTop w:val="0"/>
      <w:marBottom w:val="0"/>
      <w:divBdr>
        <w:top w:val="none" w:sz="0" w:space="0" w:color="auto"/>
        <w:left w:val="none" w:sz="0" w:space="0" w:color="auto"/>
        <w:bottom w:val="none" w:sz="0" w:space="0" w:color="auto"/>
        <w:right w:val="none" w:sz="0" w:space="0" w:color="auto"/>
      </w:divBdr>
    </w:div>
    <w:div w:id="1637954600">
      <w:bodyDiv w:val="1"/>
      <w:marLeft w:val="0"/>
      <w:marRight w:val="0"/>
      <w:marTop w:val="0"/>
      <w:marBottom w:val="0"/>
      <w:divBdr>
        <w:top w:val="none" w:sz="0" w:space="0" w:color="auto"/>
        <w:left w:val="none" w:sz="0" w:space="0" w:color="auto"/>
        <w:bottom w:val="none" w:sz="0" w:space="0" w:color="auto"/>
        <w:right w:val="none" w:sz="0" w:space="0" w:color="auto"/>
      </w:divBdr>
    </w:div>
    <w:div w:id="1790784351">
      <w:bodyDiv w:val="1"/>
      <w:marLeft w:val="0"/>
      <w:marRight w:val="0"/>
      <w:marTop w:val="0"/>
      <w:marBottom w:val="0"/>
      <w:divBdr>
        <w:top w:val="none" w:sz="0" w:space="0" w:color="auto"/>
        <w:left w:val="none" w:sz="0" w:space="0" w:color="auto"/>
        <w:bottom w:val="none" w:sz="0" w:space="0" w:color="auto"/>
        <w:right w:val="none" w:sz="0" w:space="0" w:color="auto"/>
      </w:divBdr>
    </w:div>
    <w:div w:id="1794980930">
      <w:bodyDiv w:val="1"/>
      <w:marLeft w:val="0"/>
      <w:marRight w:val="0"/>
      <w:marTop w:val="0"/>
      <w:marBottom w:val="0"/>
      <w:divBdr>
        <w:top w:val="none" w:sz="0" w:space="0" w:color="auto"/>
        <w:left w:val="none" w:sz="0" w:space="0" w:color="auto"/>
        <w:bottom w:val="none" w:sz="0" w:space="0" w:color="auto"/>
        <w:right w:val="none" w:sz="0" w:space="0" w:color="auto"/>
      </w:divBdr>
    </w:div>
    <w:div w:id="1980308422">
      <w:bodyDiv w:val="1"/>
      <w:marLeft w:val="0"/>
      <w:marRight w:val="0"/>
      <w:marTop w:val="0"/>
      <w:marBottom w:val="0"/>
      <w:divBdr>
        <w:top w:val="none" w:sz="0" w:space="0" w:color="auto"/>
        <w:left w:val="none" w:sz="0" w:space="0" w:color="auto"/>
        <w:bottom w:val="none" w:sz="0" w:space="0" w:color="auto"/>
        <w:right w:val="none" w:sz="0" w:space="0" w:color="auto"/>
      </w:divBdr>
    </w:div>
    <w:div w:id="1982035951">
      <w:bodyDiv w:val="1"/>
      <w:marLeft w:val="0"/>
      <w:marRight w:val="0"/>
      <w:marTop w:val="0"/>
      <w:marBottom w:val="0"/>
      <w:divBdr>
        <w:top w:val="none" w:sz="0" w:space="0" w:color="auto"/>
        <w:left w:val="none" w:sz="0" w:space="0" w:color="auto"/>
        <w:bottom w:val="none" w:sz="0" w:space="0" w:color="auto"/>
        <w:right w:val="none" w:sz="0" w:space="0" w:color="auto"/>
      </w:divBdr>
    </w:div>
    <w:div w:id="1988514300">
      <w:bodyDiv w:val="1"/>
      <w:marLeft w:val="0"/>
      <w:marRight w:val="0"/>
      <w:marTop w:val="0"/>
      <w:marBottom w:val="0"/>
      <w:divBdr>
        <w:top w:val="none" w:sz="0" w:space="0" w:color="auto"/>
        <w:left w:val="none" w:sz="0" w:space="0" w:color="auto"/>
        <w:bottom w:val="none" w:sz="0" w:space="0" w:color="auto"/>
        <w:right w:val="none" w:sz="0" w:space="0" w:color="auto"/>
      </w:divBdr>
    </w:div>
    <w:div w:id="2001500079">
      <w:bodyDiv w:val="1"/>
      <w:marLeft w:val="0"/>
      <w:marRight w:val="0"/>
      <w:marTop w:val="0"/>
      <w:marBottom w:val="0"/>
      <w:divBdr>
        <w:top w:val="none" w:sz="0" w:space="0" w:color="auto"/>
        <w:left w:val="none" w:sz="0" w:space="0" w:color="auto"/>
        <w:bottom w:val="none" w:sz="0" w:space="0" w:color="auto"/>
        <w:right w:val="none" w:sz="0" w:space="0" w:color="auto"/>
      </w:divBdr>
    </w:div>
    <w:div w:id="2003194878">
      <w:bodyDiv w:val="1"/>
      <w:marLeft w:val="0"/>
      <w:marRight w:val="0"/>
      <w:marTop w:val="0"/>
      <w:marBottom w:val="0"/>
      <w:divBdr>
        <w:top w:val="none" w:sz="0" w:space="0" w:color="auto"/>
        <w:left w:val="none" w:sz="0" w:space="0" w:color="auto"/>
        <w:bottom w:val="none" w:sz="0" w:space="0" w:color="auto"/>
        <w:right w:val="none" w:sz="0" w:space="0" w:color="auto"/>
      </w:divBdr>
    </w:div>
    <w:div w:id="2061130183">
      <w:bodyDiv w:val="1"/>
      <w:marLeft w:val="0"/>
      <w:marRight w:val="0"/>
      <w:marTop w:val="0"/>
      <w:marBottom w:val="0"/>
      <w:divBdr>
        <w:top w:val="none" w:sz="0" w:space="0" w:color="auto"/>
        <w:left w:val="none" w:sz="0" w:space="0" w:color="auto"/>
        <w:bottom w:val="none" w:sz="0" w:space="0" w:color="auto"/>
        <w:right w:val="none" w:sz="0" w:space="0" w:color="auto"/>
      </w:divBdr>
    </w:div>
    <w:div w:id="2082481706">
      <w:bodyDiv w:val="1"/>
      <w:marLeft w:val="0"/>
      <w:marRight w:val="0"/>
      <w:marTop w:val="0"/>
      <w:marBottom w:val="0"/>
      <w:divBdr>
        <w:top w:val="none" w:sz="0" w:space="0" w:color="auto"/>
        <w:left w:val="none" w:sz="0" w:space="0" w:color="auto"/>
        <w:bottom w:val="none" w:sz="0" w:space="0" w:color="auto"/>
        <w:right w:val="none" w:sz="0" w:space="0" w:color="auto"/>
      </w:divBdr>
    </w:div>
    <w:div w:id="2090424295">
      <w:bodyDiv w:val="1"/>
      <w:marLeft w:val="0"/>
      <w:marRight w:val="0"/>
      <w:marTop w:val="0"/>
      <w:marBottom w:val="0"/>
      <w:divBdr>
        <w:top w:val="none" w:sz="0" w:space="0" w:color="auto"/>
        <w:left w:val="none" w:sz="0" w:space="0" w:color="auto"/>
        <w:bottom w:val="none" w:sz="0" w:space="0" w:color="auto"/>
        <w:right w:val="none" w:sz="0" w:space="0" w:color="auto"/>
      </w:divBdr>
    </w:div>
    <w:div w:id="2099864594">
      <w:bodyDiv w:val="1"/>
      <w:marLeft w:val="0"/>
      <w:marRight w:val="0"/>
      <w:marTop w:val="0"/>
      <w:marBottom w:val="0"/>
      <w:divBdr>
        <w:top w:val="none" w:sz="0" w:space="0" w:color="auto"/>
        <w:left w:val="none" w:sz="0" w:space="0" w:color="auto"/>
        <w:bottom w:val="none" w:sz="0" w:space="0" w:color="auto"/>
        <w:right w:val="none" w:sz="0" w:space="0" w:color="auto"/>
      </w:divBdr>
    </w:div>
    <w:div w:id="2101220032">
      <w:bodyDiv w:val="1"/>
      <w:marLeft w:val="0"/>
      <w:marRight w:val="0"/>
      <w:marTop w:val="0"/>
      <w:marBottom w:val="0"/>
      <w:divBdr>
        <w:top w:val="none" w:sz="0" w:space="0" w:color="auto"/>
        <w:left w:val="none" w:sz="0" w:space="0" w:color="auto"/>
        <w:bottom w:val="none" w:sz="0" w:space="0" w:color="auto"/>
        <w:right w:val="none" w:sz="0" w:space="0" w:color="auto"/>
      </w:divBdr>
    </w:div>
    <w:div w:id="2107262065">
      <w:bodyDiv w:val="1"/>
      <w:marLeft w:val="0"/>
      <w:marRight w:val="0"/>
      <w:marTop w:val="0"/>
      <w:marBottom w:val="0"/>
      <w:divBdr>
        <w:top w:val="none" w:sz="0" w:space="0" w:color="auto"/>
        <w:left w:val="none" w:sz="0" w:space="0" w:color="auto"/>
        <w:bottom w:val="none" w:sz="0" w:space="0" w:color="auto"/>
        <w:right w:val="none" w:sz="0" w:space="0" w:color="auto"/>
      </w:divBdr>
    </w:div>
    <w:div w:id="2129156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4EE93-2862-4B38-B5BF-A7B9FCCB9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4990</Words>
  <Characters>27447</Characters>
  <Application>Microsoft Office Word</Application>
  <DocSecurity>0</DocSecurity>
  <Lines>228</Lines>
  <Paragraphs>64</Paragraphs>
  <ScaleCrop>false</ScaleCrop>
  <HeadingPairs>
    <vt:vector size="2" baseType="variant">
      <vt:variant>
        <vt:lpstr>Título</vt:lpstr>
      </vt:variant>
      <vt:variant>
        <vt:i4>1</vt:i4>
      </vt:variant>
    </vt:vector>
  </HeadingPairs>
  <TitlesOfParts>
    <vt:vector size="1" baseType="lpstr">
      <vt:lpstr/>
    </vt:vector>
  </TitlesOfParts>
  <Company>HYDROS CHIA</Company>
  <LinksUpToDate>false</LinksUpToDate>
  <CharactersWithSpaces>32373</CharactersWithSpaces>
  <SharedDoc>false</SharedDoc>
  <HLinks>
    <vt:vector size="102" baseType="variant">
      <vt:variant>
        <vt:i4>917573</vt:i4>
      </vt:variant>
      <vt:variant>
        <vt:i4>48</vt:i4>
      </vt:variant>
      <vt:variant>
        <vt:i4>0</vt:i4>
      </vt:variant>
      <vt:variant>
        <vt:i4>5</vt:i4>
      </vt:variant>
      <vt:variant>
        <vt:lpwstr>http://www.contratos.gov.co/</vt:lpwstr>
      </vt:variant>
      <vt:variant>
        <vt:lpwstr/>
      </vt:variant>
      <vt:variant>
        <vt:i4>1769501</vt:i4>
      </vt:variant>
      <vt:variant>
        <vt:i4>45</vt:i4>
      </vt:variant>
      <vt:variant>
        <vt:i4>0</vt:i4>
      </vt:variant>
      <vt:variant>
        <vt:i4>5</vt:i4>
      </vt:variant>
      <vt:variant>
        <vt:lpwstr>http://www.horalegal.sic.gov.co/</vt:lpwstr>
      </vt:variant>
      <vt:variant>
        <vt:lpwstr/>
      </vt:variant>
      <vt:variant>
        <vt:i4>5636161</vt:i4>
      </vt:variant>
      <vt:variant>
        <vt:i4>42</vt:i4>
      </vt:variant>
      <vt:variant>
        <vt:i4>0</vt:i4>
      </vt:variant>
      <vt:variant>
        <vt:i4>5</vt:i4>
      </vt:variant>
      <vt:variant>
        <vt:lpwstr>http://www.caudalesdecolombia.com.co/</vt:lpwstr>
      </vt:variant>
      <vt:variant>
        <vt:lpwstr/>
      </vt:variant>
      <vt:variant>
        <vt:i4>5636161</vt:i4>
      </vt:variant>
      <vt:variant>
        <vt:i4>39</vt:i4>
      </vt:variant>
      <vt:variant>
        <vt:i4>0</vt:i4>
      </vt:variant>
      <vt:variant>
        <vt:i4>5</vt:i4>
      </vt:variant>
      <vt:variant>
        <vt:lpwstr>http://www.caudalesdecolombia.com.co/</vt:lpwstr>
      </vt:variant>
      <vt:variant>
        <vt:lpwstr/>
      </vt:variant>
      <vt:variant>
        <vt:i4>3932198</vt:i4>
      </vt:variant>
      <vt:variant>
        <vt:i4>36</vt:i4>
      </vt:variant>
      <vt:variant>
        <vt:i4>0</vt:i4>
      </vt:variant>
      <vt:variant>
        <vt:i4>5</vt:i4>
      </vt:variant>
      <vt:variant>
        <vt:lpwstr>http://www.caudalesdecolombia.com.co/indexmosquera.htm</vt:lpwstr>
      </vt:variant>
      <vt:variant>
        <vt:lpwstr/>
      </vt:variant>
      <vt:variant>
        <vt:i4>5636161</vt:i4>
      </vt:variant>
      <vt:variant>
        <vt:i4>33</vt:i4>
      </vt:variant>
      <vt:variant>
        <vt:i4>0</vt:i4>
      </vt:variant>
      <vt:variant>
        <vt:i4>5</vt:i4>
      </vt:variant>
      <vt:variant>
        <vt:lpwstr>http://www.caudalesdecolombia.com.co/</vt:lpwstr>
      </vt:variant>
      <vt:variant>
        <vt:lpwstr/>
      </vt:variant>
      <vt:variant>
        <vt:i4>3670104</vt:i4>
      </vt:variant>
      <vt:variant>
        <vt:i4>30</vt:i4>
      </vt:variant>
      <vt:variant>
        <vt:i4>0</vt:i4>
      </vt:variant>
      <vt:variant>
        <vt:i4>5</vt:i4>
      </vt:variant>
      <vt:variant>
        <vt:lpwstr>mailto:caudalesmosquera@caudalesdecolombia.com.co</vt:lpwstr>
      </vt:variant>
      <vt:variant>
        <vt:lpwstr/>
      </vt:variant>
      <vt:variant>
        <vt:i4>5636161</vt:i4>
      </vt:variant>
      <vt:variant>
        <vt:i4>27</vt:i4>
      </vt:variant>
      <vt:variant>
        <vt:i4>0</vt:i4>
      </vt:variant>
      <vt:variant>
        <vt:i4>5</vt:i4>
      </vt:variant>
      <vt:variant>
        <vt:lpwstr>http://www.caudalesdecolombia.com.co/</vt:lpwstr>
      </vt:variant>
      <vt:variant>
        <vt:lpwstr/>
      </vt:variant>
      <vt:variant>
        <vt:i4>5636161</vt:i4>
      </vt:variant>
      <vt:variant>
        <vt:i4>24</vt:i4>
      </vt:variant>
      <vt:variant>
        <vt:i4>0</vt:i4>
      </vt:variant>
      <vt:variant>
        <vt:i4>5</vt:i4>
      </vt:variant>
      <vt:variant>
        <vt:lpwstr>http://www.caudalesdecolombia.com.co/</vt:lpwstr>
      </vt:variant>
      <vt:variant>
        <vt:lpwstr/>
      </vt:variant>
      <vt:variant>
        <vt:i4>3670104</vt:i4>
      </vt:variant>
      <vt:variant>
        <vt:i4>21</vt:i4>
      </vt:variant>
      <vt:variant>
        <vt:i4>0</vt:i4>
      </vt:variant>
      <vt:variant>
        <vt:i4>5</vt:i4>
      </vt:variant>
      <vt:variant>
        <vt:lpwstr>mailto:caudalesmosquera@caudalesdecolombia.com.co</vt:lpwstr>
      </vt:variant>
      <vt:variant>
        <vt:lpwstr/>
      </vt:variant>
      <vt:variant>
        <vt:i4>5636161</vt:i4>
      </vt:variant>
      <vt:variant>
        <vt:i4>18</vt:i4>
      </vt:variant>
      <vt:variant>
        <vt:i4>0</vt:i4>
      </vt:variant>
      <vt:variant>
        <vt:i4>5</vt:i4>
      </vt:variant>
      <vt:variant>
        <vt:lpwstr>http://www.caudalesdecolombia.com.co/</vt:lpwstr>
      </vt:variant>
      <vt:variant>
        <vt:lpwstr/>
      </vt:variant>
      <vt:variant>
        <vt:i4>5636161</vt:i4>
      </vt:variant>
      <vt:variant>
        <vt:i4>15</vt:i4>
      </vt:variant>
      <vt:variant>
        <vt:i4>0</vt:i4>
      </vt:variant>
      <vt:variant>
        <vt:i4>5</vt:i4>
      </vt:variant>
      <vt:variant>
        <vt:lpwstr>http://www.caudalesdecolombia.com.co/</vt:lpwstr>
      </vt:variant>
      <vt:variant>
        <vt:lpwstr/>
      </vt:variant>
      <vt:variant>
        <vt:i4>5636161</vt:i4>
      </vt:variant>
      <vt:variant>
        <vt:i4>12</vt:i4>
      </vt:variant>
      <vt:variant>
        <vt:i4>0</vt:i4>
      </vt:variant>
      <vt:variant>
        <vt:i4>5</vt:i4>
      </vt:variant>
      <vt:variant>
        <vt:lpwstr>http://www.caudalesdecolombia.com.co/</vt:lpwstr>
      </vt:variant>
      <vt:variant>
        <vt:lpwstr/>
      </vt:variant>
      <vt:variant>
        <vt:i4>3670104</vt:i4>
      </vt:variant>
      <vt:variant>
        <vt:i4>9</vt:i4>
      </vt:variant>
      <vt:variant>
        <vt:i4>0</vt:i4>
      </vt:variant>
      <vt:variant>
        <vt:i4>5</vt:i4>
      </vt:variant>
      <vt:variant>
        <vt:lpwstr>mailto:caudalesmosquera@caudalesdecolombia.com.co</vt:lpwstr>
      </vt:variant>
      <vt:variant>
        <vt:lpwstr/>
      </vt:variant>
      <vt:variant>
        <vt:i4>5636161</vt:i4>
      </vt:variant>
      <vt:variant>
        <vt:i4>6</vt:i4>
      </vt:variant>
      <vt:variant>
        <vt:i4>0</vt:i4>
      </vt:variant>
      <vt:variant>
        <vt:i4>5</vt:i4>
      </vt:variant>
      <vt:variant>
        <vt:lpwstr>http://www.caudalesdecolombia.com.co/</vt:lpwstr>
      </vt:variant>
      <vt:variant>
        <vt:lpwstr/>
      </vt:variant>
      <vt:variant>
        <vt:i4>5636161</vt:i4>
      </vt:variant>
      <vt:variant>
        <vt:i4>3</vt:i4>
      </vt:variant>
      <vt:variant>
        <vt:i4>0</vt:i4>
      </vt:variant>
      <vt:variant>
        <vt:i4>5</vt:i4>
      </vt:variant>
      <vt:variant>
        <vt:lpwstr>http://www.caudalesdecolombia.com.co/</vt:lpwstr>
      </vt:variant>
      <vt:variant>
        <vt:lpwstr/>
      </vt:variant>
      <vt:variant>
        <vt:i4>3407940</vt:i4>
      </vt:variant>
      <vt:variant>
        <vt:i4>0</vt:i4>
      </vt:variant>
      <vt:variant>
        <vt:i4>0</vt:i4>
      </vt:variant>
      <vt:variant>
        <vt:i4>5</vt:i4>
      </vt:variant>
      <vt:variant>
        <vt:lpwstr>mailto:contratacion@caudalesdecolombia.com.co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dc:creator>
  <cp:lastModifiedBy>Lider Jurico</cp:lastModifiedBy>
  <cp:revision>2</cp:revision>
  <cp:lastPrinted>2024-03-07T16:38:00Z</cp:lastPrinted>
  <dcterms:created xsi:type="dcterms:W3CDTF">2024-04-02T23:50:00Z</dcterms:created>
  <dcterms:modified xsi:type="dcterms:W3CDTF">2024-04-02T23:50:00Z</dcterms:modified>
</cp:coreProperties>
</file>